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C4" w:rsidRDefault="00B549C4" w:rsidP="00B549C4">
      <w:pPr>
        <w:spacing w:after="0" w:line="240" w:lineRule="auto"/>
        <w:ind w:right="142" w:firstLine="426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Отчет главы поселения </w:t>
      </w:r>
    </w:p>
    <w:p w:rsidR="00B549C4" w:rsidRDefault="00B549C4" w:rsidP="00B549C4">
      <w:pPr>
        <w:spacing w:after="0" w:line="240" w:lineRule="auto"/>
        <w:ind w:right="142" w:firstLine="426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 результатах деятельности органов местного</w:t>
      </w:r>
    </w:p>
    <w:p w:rsidR="00B549C4" w:rsidRDefault="00B549C4" w:rsidP="00B549C4">
      <w:pPr>
        <w:spacing w:after="0" w:line="240" w:lineRule="auto"/>
        <w:ind w:right="142" w:firstLine="426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самоуправления сельского поселения Зайцева Речка</w:t>
      </w:r>
    </w:p>
    <w:p w:rsidR="00B549C4" w:rsidRDefault="00B549C4" w:rsidP="00B549C4">
      <w:pPr>
        <w:spacing w:after="0" w:line="240" w:lineRule="auto"/>
        <w:ind w:right="142" w:firstLine="426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за 2019 год</w:t>
      </w:r>
    </w:p>
    <w:p w:rsidR="00B549C4" w:rsidRDefault="00B549C4" w:rsidP="00B549C4">
      <w:pPr>
        <w:spacing w:after="0" w:line="240" w:lineRule="auto"/>
        <w:ind w:right="142" w:firstLine="426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549C4" w:rsidRDefault="00B549C4" w:rsidP="00B549C4">
      <w:pPr>
        <w:spacing w:after="0" w:line="240" w:lineRule="auto"/>
        <w:ind w:right="142" w:firstLine="426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25  декабря 2019  год</w:t>
      </w:r>
    </w:p>
    <w:p w:rsidR="00B549C4" w:rsidRDefault="00B549C4" w:rsidP="00B549C4">
      <w:pPr>
        <w:spacing w:after="0" w:line="240" w:lineRule="auto"/>
        <w:ind w:right="142" w:firstLine="426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Нижневартовский район, п. Зайцева Речка, СДК</w:t>
      </w:r>
    </w:p>
    <w:p w:rsidR="00B549C4" w:rsidRDefault="00B549C4" w:rsidP="00B549C4">
      <w:pPr>
        <w:spacing w:after="0" w:line="240" w:lineRule="auto"/>
        <w:ind w:right="142" w:firstLine="426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ул. </w:t>
      </w: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Центральная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д. 3, начало собрания 16.00 час.</w:t>
      </w:r>
    </w:p>
    <w:p w:rsidR="00B549C4" w:rsidRDefault="00B549C4" w:rsidP="00B549C4">
      <w:pPr>
        <w:spacing w:after="0" w:line="240" w:lineRule="auto"/>
        <w:ind w:right="142" w:firstLine="426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</w:p>
    <w:p w:rsidR="00B549C4" w:rsidRDefault="00B549C4" w:rsidP="00B549C4">
      <w:pPr>
        <w:spacing w:after="0" w:line="240" w:lineRule="auto"/>
        <w:ind w:right="142" w:firstLine="426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Уважаемые жители сельского поселения Зайцева Речка, депутаты Совета депутатов поселения, присутствующие!</w:t>
      </w:r>
    </w:p>
    <w:p w:rsidR="00B549C4" w:rsidRDefault="00B549C4" w:rsidP="00B549C4">
      <w:pPr>
        <w:spacing w:after="0" w:line="240" w:lineRule="auto"/>
        <w:ind w:right="142" w:hanging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Ежегодное собрание граждан на территории</w:t>
      </w:r>
    </w:p>
    <w:p w:rsidR="00B549C4" w:rsidRDefault="00B549C4" w:rsidP="00B549C4">
      <w:pPr>
        <w:spacing w:after="0" w:line="240" w:lineRule="auto"/>
        <w:ind w:right="142" w:hanging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с. п. Зайцева Речка организовано в соответствии с Федеральным законом от 06.10.2003 № 131 -ФЗ «Об общих принципах организации местного самоуправления в Российской Федерации», Уставом поселения ст.  46, решением Совета депутатов с.п. Зайцева Речка №16 от 05.04.2006г. «Об утверждении положения о порядке назначения и проведения собраний граждан в с.п. Зайцева Речка», решением Совета депутатов № 22 от 10.03.2009г.  «Об утверждении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Положения о порядке и сроках предоставления, утверждения и опубликования отчетов ОМСУ и должностных лиц местного самоуправления с.п. Зайцева Речка».</w:t>
      </w:r>
    </w:p>
    <w:p w:rsidR="00B549C4" w:rsidRDefault="00B549C4" w:rsidP="00B549C4">
      <w:pPr>
        <w:spacing w:after="0" w:line="240" w:lineRule="auto"/>
        <w:ind w:right="142" w:firstLine="426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Уважаемые жители, присутствующие!</w:t>
      </w:r>
    </w:p>
    <w:p w:rsidR="00B549C4" w:rsidRDefault="00B549C4" w:rsidP="00B549C4">
      <w:pPr>
        <w:spacing w:after="0" w:line="240" w:lineRule="auto"/>
        <w:ind w:right="142" w:firstLine="426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549C4" w:rsidRDefault="00B549C4" w:rsidP="00B549C4">
      <w:pPr>
        <w:spacing w:after="0" w:line="240" w:lineRule="auto"/>
        <w:ind w:right="142" w:firstLine="426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СОЦИАЛЬНЫЙ ПАСПОРТ</w:t>
      </w:r>
    </w:p>
    <w:p w:rsidR="00B549C4" w:rsidRDefault="00B549C4" w:rsidP="00B549C4">
      <w:pPr>
        <w:spacing w:after="0" w:line="240" w:lineRule="auto"/>
        <w:ind w:right="142" w:firstLine="42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В Сельское поселение Зайцева Речка входят 3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населенных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пункта:</w:t>
      </w:r>
    </w:p>
    <w:p w:rsidR="00B549C4" w:rsidRDefault="00B549C4" w:rsidP="00B549C4">
      <w:pPr>
        <w:spacing w:after="0" w:line="240" w:lineRule="auto"/>
        <w:ind w:right="142" w:firstLine="42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п. Зайцева Речка – 1954 г. образования, в 2019 году 65 лет, д.       Вампугол 1856 г. образования – 163 года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с. Былино – 1910г.образования -109 лет,  общая площадь поселения   по состоянию на 01.01.2019г.     составляет  257 га., ранее, до объединения  114 га). </w:t>
      </w:r>
    </w:p>
    <w:p w:rsidR="00B549C4" w:rsidRDefault="00B549C4" w:rsidP="00B549C4">
      <w:pPr>
        <w:spacing w:after="0" w:line="240" w:lineRule="auto"/>
        <w:ind w:right="142" w:firstLine="42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На текущую дату  в поселке проживают   609 чел. (общая численность, учитывая с Былино и д. Вампугол - 719).</w:t>
      </w:r>
    </w:p>
    <w:p w:rsidR="00B549C4" w:rsidRDefault="00B549C4" w:rsidP="00B549C4">
      <w:pPr>
        <w:spacing w:after="0" w:line="240" w:lineRule="auto"/>
        <w:ind w:right="142" w:firstLine="42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В том числе: трудоспособное  население в п. Зайцева Речка 347чел., в том числе работающие пенсионеры 46 чел.</w:t>
      </w:r>
    </w:p>
    <w:p w:rsidR="00B549C4" w:rsidRDefault="00B549C4" w:rsidP="00B549C4">
      <w:pPr>
        <w:spacing w:after="0" w:line="240" w:lineRule="auto"/>
        <w:ind w:right="142" w:firstLine="42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Дети от 0 до 18 лет – 162 чел.</w:t>
      </w:r>
    </w:p>
    <w:p w:rsidR="00B549C4" w:rsidRDefault="00B549C4" w:rsidP="00B549C4">
      <w:pPr>
        <w:spacing w:after="0" w:line="240" w:lineRule="auto"/>
        <w:ind w:right="142" w:firstLine="42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Пенсионеры неработающие – 100  чел.</w:t>
      </w:r>
    </w:p>
    <w:p w:rsidR="00B549C4" w:rsidRDefault="00B549C4" w:rsidP="00B549C4">
      <w:pPr>
        <w:spacing w:after="0" w:line="240" w:lineRule="auto"/>
        <w:ind w:right="142" w:firstLine="42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Умерло за 2019 год -9 чел. </w:t>
      </w:r>
    </w:p>
    <w:p w:rsidR="00B549C4" w:rsidRDefault="00B549C4" w:rsidP="00B549C4">
      <w:pPr>
        <w:spacing w:after="0" w:line="240" w:lineRule="auto"/>
        <w:ind w:right="142" w:firstLine="42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Родилось – 9 чел. </w:t>
      </w:r>
    </w:p>
    <w:p w:rsidR="00B549C4" w:rsidRDefault="00B549C4" w:rsidP="00B549C4">
      <w:pPr>
        <w:spacing w:after="0" w:line="240" w:lineRule="auto"/>
        <w:ind w:right="142" w:firstLine="42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Зарегистрировано браков – 1</w:t>
      </w:r>
    </w:p>
    <w:p w:rsidR="00B549C4" w:rsidRDefault="00B549C4" w:rsidP="00B549C4">
      <w:pPr>
        <w:spacing w:after="0" w:line="240" w:lineRule="auto"/>
        <w:ind w:right="142" w:firstLine="42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В нашем поселке проживает труженик тыла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Хабибчамал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Латыповна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Хабибуллина, ветеранов  труда РФ – 18 чел.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,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ветеранов труда ХМАО –11 чел.</w:t>
      </w:r>
    </w:p>
    <w:p w:rsidR="00B549C4" w:rsidRDefault="00B549C4" w:rsidP="00B549C4">
      <w:pPr>
        <w:spacing w:after="0" w:line="240" w:lineRule="auto"/>
        <w:ind w:right="142" w:firstLine="42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Уважаемые жители в 2020 году пройдет Всероссийская перепись населения. Прошу оказать помощь переписчикам,  всем пройти перепись,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во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первых мы будем знать точную численность проживающих, и  что немаловажно это наши дотации, которые выделяются из бюджета Нижневартовского района на выравнивание бюджетной обеспеченности.  </w:t>
      </w:r>
    </w:p>
    <w:p w:rsidR="00B549C4" w:rsidRDefault="00B549C4" w:rsidP="00B549C4">
      <w:pPr>
        <w:spacing w:after="0" w:line="240" w:lineRule="auto"/>
        <w:ind w:right="142" w:firstLine="42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549C4" w:rsidRDefault="00B549C4" w:rsidP="00B549C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44"/>
          <w:szCs w:val="4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1"/>
        <w:gridCol w:w="27"/>
        <w:gridCol w:w="17"/>
        <w:gridCol w:w="4786"/>
      </w:tblGrid>
      <w:tr w:rsidR="00B549C4" w:rsidTr="00B549C4"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   Статус жилья  (м</w:t>
            </w:r>
            <w:proofErr w:type="gramStart"/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Статистика 2018г.</w:t>
            </w:r>
          </w:p>
        </w:tc>
      </w:tr>
      <w:tr w:rsidR="00B549C4" w:rsidTr="00B549C4"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Всего жилой фонд п. Зайцева Речка  -  14 340,5 м²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14 507,0  м²</w:t>
            </w:r>
          </w:p>
        </w:tc>
      </w:tr>
      <w:tr w:rsidR="00B549C4" w:rsidTr="00B549C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В том числе:</w:t>
            </w:r>
          </w:p>
        </w:tc>
      </w:tr>
      <w:tr w:rsidR="00B549C4" w:rsidTr="00B549C4"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 xml:space="preserve">Муниципальный - 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7 235,3 м²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7 911,6 м²</w:t>
            </w:r>
          </w:p>
        </w:tc>
      </w:tr>
      <w:tr w:rsidR="00B549C4" w:rsidTr="00B549C4"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 xml:space="preserve">Частный  - 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7 105,2 м² 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6 595,4 м²</w:t>
            </w:r>
          </w:p>
        </w:tc>
      </w:tr>
      <w:tr w:rsidR="00B549C4" w:rsidTr="00B549C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Бесхозяйный -0</w:t>
            </w:r>
          </w:p>
        </w:tc>
      </w:tr>
      <w:tr w:rsidR="00B549C4" w:rsidTr="00B549C4"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eastAsia="ru-RU"/>
              </w:rPr>
              <w:lastRenderedPageBreak/>
              <w:t>СЛАЙД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8</w:t>
            </w:r>
            <w:proofErr w:type="gram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сего домов -112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113</w:t>
            </w:r>
          </w:p>
        </w:tc>
      </w:tr>
      <w:tr w:rsidR="00B549C4" w:rsidTr="00B549C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В том числе домов:</w:t>
            </w:r>
          </w:p>
        </w:tc>
      </w:tr>
      <w:tr w:rsidR="00B549C4" w:rsidTr="00B549C4"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Одноквартирных   35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32</w:t>
            </w:r>
          </w:p>
        </w:tc>
      </w:tr>
      <w:tr w:rsidR="00B549C4" w:rsidTr="00B549C4"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 xml:space="preserve">Многоквартирных   77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81</w:t>
            </w:r>
          </w:p>
        </w:tc>
      </w:tr>
      <w:tr w:rsidR="00B549C4" w:rsidTr="00B549C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Жилой фонд  в капитальном исполнении</w:t>
            </w:r>
          </w:p>
        </w:tc>
      </w:tr>
      <w:tr w:rsidR="00B549C4" w:rsidTr="00B549C4"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tabs>
                <w:tab w:val="center" w:pos="2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4 881,1 м</w:t>
            </w:r>
            <w:proofErr w:type="gramStart"/>
            <w:r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2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4 647,0 м² </w:t>
            </w:r>
          </w:p>
        </w:tc>
      </w:tr>
      <w:tr w:rsidR="00B549C4" w:rsidTr="00B549C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 xml:space="preserve">Жилой фонд в  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деревянном исполнении</w:t>
            </w:r>
          </w:p>
        </w:tc>
      </w:tr>
      <w:tr w:rsidR="00B549C4" w:rsidTr="00B549C4"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tabs>
                <w:tab w:val="center" w:pos="2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9 459,4 м²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9 860,0 м²</w:t>
            </w:r>
          </w:p>
        </w:tc>
      </w:tr>
      <w:tr w:rsidR="00B549C4" w:rsidTr="00B549C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Подключено к сетям теплоснабжения –75,3%</w:t>
            </w:r>
          </w:p>
        </w:tc>
      </w:tr>
      <w:tr w:rsidR="00B549C4" w:rsidTr="00B549C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К центральному водоснабжению – 77,8%</w:t>
            </w:r>
          </w:p>
        </w:tc>
      </w:tr>
      <w:tr w:rsidR="00B549C4" w:rsidTr="00B549C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     К сетям канализации – 69,7%</w:t>
            </w:r>
          </w:p>
        </w:tc>
      </w:tr>
    </w:tbl>
    <w:p w:rsidR="00B549C4" w:rsidRDefault="00B549C4" w:rsidP="00B549C4">
      <w:pPr>
        <w:spacing w:after="0" w:line="240" w:lineRule="auto"/>
        <w:ind w:right="142" w:firstLine="426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B549C4" w:rsidRDefault="00B549C4" w:rsidP="00B549C4">
      <w:pPr>
        <w:spacing w:after="0" w:line="240" w:lineRule="auto"/>
        <w:ind w:right="142" w:firstLine="426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 домах и квартирах  проживают – 230 семей, в том числе 16 многодетных семей. </w:t>
      </w:r>
    </w:p>
    <w:p w:rsidR="00B549C4" w:rsidRDefault="00B549C4" w:rsidP="00B549C4">
      <w:pPr>
        <w:spacing w:after="0" w:line="240" w:lineRule="auto"/>
        <w:ind w:right="142" w:firstLine="42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За последние пять лет снесено 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2 141,1 м²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аварийного и непригодного жилья, в том числе по годам: 2015г. – 225,1 м²; 2016г. – 566,9 м², 2017 – 584,3 м², 2018 – 82,3 м², за 2019 год – 682,5 м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².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В том числе большая доля сноса пришлась на 2019г.- это снос 7 домов  </w:t>
      </w:r>
    </w:p>
    <w:p w:rsidR="00B549C4" w:rsidRDefault="00B549C4" w:rsidP="00B549C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44"/>
          <w:szCs w:val="4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СЛАЙД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10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 адресам:  ул. Пролетарская, д. 1, 4, 9,  ул. Строителей, д. 2, ул. Октябрьская, д. 9, ул. Центральная, д.4,  пер. Больничный, д. 2 , демонтировали непригодное жилое помещение по ул. Строителей д. 3 кв.1  </w:t>
      </w:r>
      <w:proofErr w:type="gramEnd"/>
    </w:p>
    <w:p w:rsidR="00B549C4" w:rsidRDefault="00B549C4" w:rsidP="00B549C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В результате нового строительства жилья, сноса непригодного жилого фонда по состоянию на 01.01.2020 года площадь  не расселенного жилья в п. Зайцева Речка составляет -  684,0 м².</w:t>
      </w:r>
    </w:p>
    <w:p w:rsidR="00B549C4" w:rsidRDefault="00B549C4" w:rsidP="00B549C4">
      <w:pPr>
        <w:spacing w:after="0" w:line="240" w:lineRule="auto"/>
        <w:ind w:right="142" w:firstLine="42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В том числе аварийного жилого фонда – 266,7 м²,</w:t>
      </w:r>
    </w:p>
    <w:p w:rsidR="00B549C4" w:rsidRDefault="00B549C4" w:rsidP="00B549C4">
      <w:pPr>
        <w:spacing w:after="0" w:line="240" w:lineRule="auto"/>
        <w:ind w:right="142" w:firstLine="42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Непригодного для проживания жилого фонда – 417,3 м², на начало текущего года эта цифра была 1754,7м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</w:p>
    <w:p w:rsidR="00B549C4" w:rsidRDefault="00B549C4" w:rsidP="00B549C4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На территории п. Зайцева Речка остается  3 дома аварийных и 6 непригодных домов, в которых расположены 12 не расселенных жилых помещений (в этом числе дома 60-80х годов постройки). </w:t>
      </w:r>
    </w:p>
    <w:p w:rsidR="00B549C4" w:rsidRDefault="00B549C4" w:rsidP="00B549C4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В 2020 году мы продолжим снос расселяемых домов. 1 кв. 2020 г. под снос уйдут ул.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Пролетарская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д.7, ул. Строителей д. 4.</w:t>
      </w:r>
    </w:p>
    <w:p w:rsidR="00B549C4" w:rsidRDefault="00B549C4" w:rsidP="00B549C4">
      <w:pPr>
        <w:spacing w:after="0" w:line="240" w:lineRule="auto"/>
        <w:ind w:right="142" w:firstLine="42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За последние 5 лет введено 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2 041,5 м²: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2015 год – 473,1 м²;  2016 год – 387,6 м²;  2017 год – 387,7 м²;  2018 год – 400,1 м²;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2019 год – 393,0 м²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- 6 домов, в том числе 5 ИЖС по ул. Школьная 3, Дружбы д. 6,  пер. Таежный д. 8, 10, 12  и один дом муниципальный ул. Школьная д. 5. </w:t>
      </w:r>
    </w:p>
    <w:p w:rsidR="00B549C4" w:rsidRDefault="00B549C4" w:rsidP="00B549C4">
      <w:pPr>
        <w:spacing w:after="0" w:line="240" w:lineRule="auto"/>
        <w:ind w:right="142" w:firstLine="42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Ожидаем новоселье в 1кв. 2020г. по ул.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Октябрьская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д.14.</w:t>
      </w:r>
    </w:p>
    <w:p w:rsidR="00B549C4" w:rsidRDefault="00B549C4" w:rsidP="00B549C4">
      <w:pPr>
        <w:spacing w:after="0" w:line="240" w:lineRule="auto"/>
        <w:ind w:right="142" w:firstLine="42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Выделено всего ЗУ  под ИЖС нашим жителям 17,  в том числе за 2019 год три  ЗУ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,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в том числе многодетным семьям ,   у которых было желание строиться -  4 ЗУ. По состоянию на текущую дату все  обращения многодетных семей по вопросу  предоставления ЗУ под ИЖС   решены положительно. </w:t>
      </w:r>
    </w:p>
    <w:p w:rsidR="00B549C4" w:rsidRDefault="00B549C4" w:rsidP="00B549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БЮДЖЕТ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B549C4" w:rsidRDefault="00B549C4" w:rsidP="00B549C4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Основным документом исполнения полномочий  поселения является бюджет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,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принятый  в 2018году на 2019 г. и   плановый период 2020-2021 годов.   </w:t>
      </w:r>
    </w:p>
    <w:p w:rsidR="00B549C4" w:rsidRDefault="00B549C4" w:rsidP="00B549C4">
      <w:pPr>
        <w:spacing w:after="0" w:line="240" w:lineRule="auto"/>
        <w:ind w:right="142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</w:t>
      </w:r>
      <w:r>
        <w:rPr>
          <w:rFonts w:ascii="Times New Roman" w:hAnsi="Times New Roman"/>
          <w:sz w:val="32"/>
          <w:szCs w:val="32"/>
          <w:lang w:eastAsia="ru-RU"/>
        </w:rPr>
        <w:t xml:space="preserve">  В целях эффективного решения вопросов местного значения,  администрация, депутаты поселения уточняли  местный  бюджет  за 2019 г.   четыре раза. </w:t>
      </w:r>
    </w:p>
    <w:p w:rsidR="00B549C4" w:rsidRDefault="00B549C4" w:rsidP="00B549C4">
      <w:pPr>
        <w:spacing w:after="0" w:line="240" w:lineRule="auto"/>
        <w:ind w:right="142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Исполнение бюджета по доходам текущего года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85 564, 7 </w:t>
      </w:r>
      <w:r>
        <w:rPr>
          <w:rFonts w:ascii="Times New Roman" w:hAnsi="Times New Roman"/>
          <w:sz w:val="32"/>
          <w:szCs w:val="32"/>
          <w:lang w:eastAsia="ru-RU"/>
        </w:rPr>
        <w:t xml:space="preserve"> тыс. руб., с учётом предоставленных  поселению  безвозмездных  поступлений в виде дотаций на сбалансированность бюджета из бюджетов  разных уровней, в том числе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наших доходов     13,7% , в денежном выражении  -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11 793,3 тыс. руб.,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а именно: </w:t>
      </w:r>
    </w:p>
    <w:p w:rsidR="00B549C4" w:rsidRDefault="00B549C4" w:rsidP="00B549C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Налоговые доходы (10 547,2 тыс. руб.):</w:t>
      </w:r>
    </w:p>
    <w:p w:rsidR="00B549C4" w:rsidRDefault="00B549C4" w:rsidP="00B5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• налог на доходы физических лиц (составил  </w:t>
      </w:r>
      <w:proofErr w:type="gramEnd"/>
    </w:p>
    <w:p w:rsidR="00B549C4" w:rsidRDefault="00B549C4" w:rsidP="00B549C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7,8  млн. рублей или  66,1,0 % от общего объема налоговых и неналоговых поступлений)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•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н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>алог на имущество – 159 ,0 тысяч рублей;</w:t>
      </w:r>
      <w:r>
        <w:rPr>
          <w:rFonts w:ascii="Times New Roman" w:eastAsia="Times New Roman" w:hAnsi="Times New Roman"/>
          <w:sz w:val="32"/>
          <w:szCs w:val="32"/>
          <w:lang w:eastAsia="ru-RU"/>
        </w:rPr>
        <w:br/>
        <w:t>• земельный налог – 73,0  тысяч рублей;</w:t>
      </w:r>
    </w:p>
    <w:p w:rsidR="00B549C4" w:rsidRDefault="00B549C4" w:rsidP="00B549C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• госпошлина за осуществление нотариальных действий – 5,0 тыс. руб.</w:t>
      </w:r>
    </w:p>
    <w:p w:rsidR="00B549C4" w:rsidRDefault="00B549C4" w:rsidP="00B5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•доходы от уплаты акцизов  -  2502,2тыс. руб.</w:t>
      </w:r>
    </w:p>
    <w:p w:rsidR="00B549C4" w:rsidRDefault="00B549C4" w:rsidP="00B549C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• единого с/х налога –  8,0  тысяч рублей.</w:t>
      </w:r>
    </w:p>
    <w:p w:rsidR="00B549C4" w:rsidRDefault="00B549C4" w:rsidP="00B549C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Неналоговые доходы полученные </w:t>
      </w: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(  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1 245,8  тыс. руб.):</w:t>
      </w:r>
    </w:p>
    <w:p w:rsidR="00B549C4" w:rsidRDefault="00B549C4" w:rsidP="00B549C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• от сдачи в аренду муниципального имущества, – 156,0 тыс. рублей, </w:t>
      </w:r>
      <w:r>
        <w:rPr>
          <w:rFonts w:ascii="Times New Roman" w:eastAsia="Times New Roman" w:hAnsi="Times New Roman"/>
          <w:sz w:val="32"/>
          <w:szCs w:val="32"/>
          <w:lang w:eastAsia="ru-RU"/>
        </w:rPr>
        <w:br/>
        <w:t>• от использования имущества, находящегося в собственности поселения,– 172,0 тысяч рублей;</w:t>
      </w:r>
      <w:r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• от оказания платных услуг СДК –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64, 7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тысяч рублей;</w:t>
      </w:r>
    </w:p>
    <w:p w:rsidR="00B549C4" w:rsidRDefault="00B549C4" w:rsidP="00B549C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• по договорам мены –788,0 тысяч рублей.</w:t>
      </w:r>
    </w:p>
    <w:p w:rsidR="00B549C4" w:rsidRDefault="00B549C4" w:rsidP="00B549C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доходы по возмещению ущерба страховых случаев – 65,1 тыс. руб.</w:t>
      </w:r>
    </w:p>
    <w:p w:rsidR="00B549C4" w:rsidRDefault="00B549C4" w:rsidP="00B549C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549C4" w:rsidRDefault="00B549C4" w:rsidP="00B549C4">
      <w:pPr>
        <w:spacing w:after="0" w:line="240" w:lineRule="auto"/>
        <w:ind w:right="142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</w:t>
      </w:r>
      <w:r>
        <w:rPr>
          <w:rFonts w:ascii="Times New Roman" w:hAnsi="Times New Roman"/>
          <w:sz w:val="32"/>
          <w:szCs w:val="32"/>
          <w:lang w:eastAsia="ru-RU"/>
        </w:rPr>
        <w:t xml:space="preserve">За счет предоставления поселению  безвозмездных  поступлений из бюджета округа, бюджета Нижневартовского района - наш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поселок  в 2019  году продолжал развиваться,  продолжилось строительство жилья, осуществлялось благоустройство, профилактика пожарной безопасности, подготовка поселения  к ОЗП,  ОМСУ  поселения  исполнили  полномочия, определенные законом и  </w:t>
      </w:r>
      <w:r>
        <w:rPr>
          <w:rFonts w:ascii="Times New Roman" w:hAnsi="Times New Roman"/>
          <w:sz w:val="32"/>
          <w:szCs w:val="32"/>
          <w:lang w:eastAsia="ru-RU"/>
        </w:rPr>
        <w:t>в соответствии с принятыми планами и программами.</w:t>
      </w:r>
    </w:p>
    <w:p w:rsidR="00B549C4" w:rsidRDefault="00B549C4" w:rsidP="00B549C4">
      <w:pPr>
        <w:spacing w:after="0" w:line="240" w:lineRule="auto"/>
        <w:ind w:right="142" w:firstLine="426"/>
        <w:jc w:val="both"/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Расходы за текущий год по программам  составили: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86 355, 6 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тыс. руб.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tbl>
      <w:tblPr>
        <w:tblStyle w:val="a6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B549C4" w:rsidTr="00B549C4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ind w:right="142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Наименование программы</w:t>
            </w:r>
          </w:p>
        </w:tc>
      </w:tr>
      <w:tr w:rsidR="00B549C4" w:rsidTr="00B549C4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1.Муниципальная программа «Информационное общество с.п. Зайцева Речка»</w:t>
            </w:r>
          </w:p>
        </w:tc>
      </w:tr>
      <w:tr w:rsidR="00B549C4" w:rsidTr="00B549C4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2.Муниципальная программа «Управление в сфере муниципальных финансов в с.п. Зайцева Речка»</w:t>
            </w:r>
          </w:p>
        </w:tc>
      </w:tr>
    </w:tbl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B549C4" w:rsidTr="00B549C4">
        <w:trPr>
          <w:trHeight w:val="468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549C4" w:rsidRDefault="00B549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lastRenderedPageBreak/>
              <w:t xml:space="preserve">3.Муниципальная программа "Развитие транспортной системы с.п.  Зайцева Речка» </w:t>
            </w:r>
          </w:p>
        </w:tc>
      </w:tr>
      <w:tr w:rsidR="00B549C4" w:rsidTr="00B549C4">
        <w:trPr>
          <w:trHeight w:val="804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549C4" w:rsidRDefault="00B549C4">
            <w:pPr>
              <w:spacing w:after="24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4.Муниципальная  программа «Профилактика правонарушений в сфере общественного порядка в сельском поселении Зайцева Речка» </w:t>
            </w:r>
          </w:p>
        </w:tc>
      </w:tr>
      <w:tr w:rsidR="00B549C4" w:rsidTr="00B549C4">
        <w:trPr>
          <w:trHeight w:val="468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549C4" w:rsidRDefault="00B549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5.Муниципальная программа «Обеспечение осуществления полномочий и создание условий для деятельности ОМСУ с.п. Зайцева Речка»</w:t>
            </w:r>
          </w:p>
        </w:tc>
      </w:tr>
      <w:tr w:rsidR="00B549C4" w:rsidTr="00B549C4">
        <w:trPr>
          <w:trHeight w:val="468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549C4" w:rsidRDefault="00B549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6.Муниципальная программа «Развитие физической культуры и спорта в с.п. Зайцева Речка»</w:t>
            </w:r>
          </w:p>
        </w:tc>
      </w:tr>
      <w:tr w:rsidR="00B549C4" w:rsidTr="00B549C4">
        <w:trPr>
          <w:trHeight w:val="696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549C4" w:rsidRDefault="00B549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7.Муниципальная программа «Осуществление материально-технического обеспечения  деятельности ОМСУ в деятельности органов местного самоуправления  с.п. Зайцева Речка</w:t>
            </w:r>
          </w:p>
        </w:tc>
      </w:tr>
      <w:tr w:rsidR="00B549C4" w:rsidTr="00B549C4">
        <w:trPr>
          <w:trHeight w:val="468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549C4" w:rsidRDefault="00B549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8.Муниципальная  программа "Развитие культуры и кинематографии в с.п.  Зайцева Речка» </w:t>
            </w:r>
          </w:p>
        </w:tc>
      </w:tr>
      <w:tr w:rsidR="00B549C4" w:rsidTr="00B549C4">
        <w:trPr>
          <w:trHeight w:val="468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549C4" w:rsidRDefault="00B549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9.Муниципальная программа "Безопасность жизнедеятельности в с.п. Зайцева Речка"</w:t>
            </w:r>
          </w:p>
        </w:tc>
      </w:tr>
      <w:tr w:rsidR="00B549C4" w:rsidTr="00B549C4">
        <w:trPr>
          <w:trHeight w:val="696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549C4" w:rsidRDefault="00B549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10.Муниципальная программа " Жилищн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коммунальный комплекс и городская среда  в с. п.  Зайцева Речка " </w:t>
            </w:r>
          </w:p>
        </w:tc>
      </w:tr>
      <w:tr w:rsidR="00B549C4" w:rsidTr="00B549C4">
        <w:trPr>
          <w:trHeight w:val="924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549C4" w:rsidRDefault="00B549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11.Муниципальная программа «Управление муниципальным имуществом на территории с.п. Зайцева Речка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» </w:t>
            </w:r>
          </w:p>
        </w:tc>
      </w:tr>
    </w:tbl>
    <w:p w:rsidR="00B549C4" w:rsidRDefault="00B549C4" w:rsidP="00B5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C00000"/>
          <w:sz w:val="32"/>
          <w:szCs w:val="32"/>
        </w:rPr>
      </w:pPr>
    </w:p>
    <w:p w:rsidR="00B549C4" w:rsidRDefault="00B549C4" w:rsidP="00B5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Муниципальная программа «Информационное общество с.п. Зайцева Речка»  направлено 300,7 руб. на возмещение затрат жителям поселения по услугам междугородной телефонной связи. </w:t>
      </w:r>
    </w:p>
    <w:p w:rsidR="00B549C4" w:rsidRDefault="00B549C4" w:rsidP="00B5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32"/>
          <w:szCs w:val="32"/>
          <w:lang w:eastAsia="ru-RU"/>
        </w:rPr>
      </w:pPr>
    </w:p>
    <w:p w:rsidR="00B549C4" w:rsidRDefault="00B549C4" w:rsidP="00B5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Муниципальная программа «Управление в сфере муниципальных финансов в с.п. Зайцева Речка». В  рамках Соглашений  44 065,4 тыс. руб. направлено в район  на осуществление и реализацию расходных финансовых обязательств по делегированным полномочиям».</w:t>
      </w:r>
    </w:p>
    <w:p w:rsidR="00B549C4" w:rsidRDefault="00B549C4" w:rsidP="00B5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Муниципальная программа "Развитие транспортной системы с.п.  Зайцева Речка».  -  Общая стоимость затрат по поселению  (Зайцева Речка, Былино, Вампугол) 4 933,3 тыс.  руб. </w:t>
      </w:r>
    </w:p>
    <w:p w:rsidR="00B549C4" w:rsidRPr="00B549C4" w:rsidRDefault="00B549C4" w:rsidP="00B549C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 Зайцевой Речке протяженность дорог составляет  9 км, </w:t>
      </w:r>
      <w:proofErr w:type="gramStart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согласно</w:t>
      </w:r>
      <w:proofErr w:type="gramEnd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Муниципального контракта от 2016г. обслуживанием сельских дорог  занималась организация  МУП «СЖКХ», в нашем поселке цех «ЖКХ» общая стоимость работ и расходы на эти цели составили  - 3 190 745 рублей. </w:t>
      </w:r>
    </w:p>
    <w:p w:rsidR="00B549C4" w:rsidRDefault="00B549C4" w:rsidP="00B5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Работники цеха ЖКХ в текущем году проводили все необходимые работы по содержанию дорог, включая частичный  ремонт дорожного полотна, нанесение разметки, покраску ограждений пешеходных переходов.   </w:t>
      </w:r>
    </w:p>
    <w:p w:rsidR="00B549C4" w:rsidRDefault="00B549C4" w:rsidP="00B5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vanish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vanish/>
          <w:sz w:val="32"/>
          <w:szCs w:val="32"/>
          <w:lang w:eastAsia="ru-RU"/>
        </w:rPr>
        <w:t xml:space="preserve">ечке у нас </w:t>
      </w:r>
    </w:p>
    <w:p w:rsidR="00B549C4" w:rsidRDefault="00B549C4" w:rsidP="00B5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В  2019году обращения  от жителей по вопросу качества содержания дорог в  администрацию поселения не поступали. Надо сказать, что уже в декабре месяце  связи с обильным снегопадом с 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территории поселка вывезено  640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м3 снега. </w:t>
      </w:r>
    </w:p>
    <w:p w:rsidR="00B549C4" w:rsidRDefault="00B549C4" w:rsidP="00B5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B549C4" w:rsidRDefault="00B549C4" w:rsidP="00B549C4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- Муниципальная  программа «Профилактика правонарушений в сфере общественного порядка в сельском поселении Зайцева Речка» Расходы на реализацию программы составили - 26,7 руб.</w:t>
      </w:r>
      <w:proofErr w:type="gramStart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B549C4" w:rsidRDefault="00B549C4" w:rsidP="00B549C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Народные  дружинники: </w:t>
      </w:r>
      <w:r>
        <w:rPr>
          <w:rFonts w:ascii="Times New Roman" w:hAnsi="Times New Roman"/>
          <w:sz w:val="32"/>
          <w:szCs w:val="32"/>
        </w:rPr>
        <w:t>Плотников Виктор Васильевич;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Шмидт Владимир Самуилович;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Коновалов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Олег Евгеньевич; </w:t>
      </w:r>
      <w:r>
        <w:rPr>
          <w:rFonts w:ascii="Times New Roman" w:hAnsi="Times New Roman"/>
          <w:sz w:val="32"/>
          <w:szCs w:val="32"/>
        </w:rPr>
        <w:t>Корниенко Анатолий Александрович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-   обеспечивают  общественную  безопасность на всех массовых поселковых мероприятиях, в том числе и при проведении экологических акций.  За 2019г. в общей сложности  количество часов дежурства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142 час. 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Согласно Графика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, совместно с УУП дружинники выйдут на дежурство в новогодние и праздничные дни, а также будут обеспечивать охрану </w:t>
      </w: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общественного мероприятия на Православном мероприятии Рождество Христово и Крещение Господне в 2020г.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Спасибо. </w:t>
      </w:r>
    </w:p>
    <w:p w:rsidR="00B549C4" w:rsidRDefault="00B549C4" w:rsidP="00B549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Уважаемые жители,  есть пожелание об увеличении численности народных дружинников,  вы  можете  обращаться по вопросу вступления в НД к командиру Плотникову Виктору Васильевичу.</w:t>
      </w:r>
    </w:p>
    <w:p w:rsidR="00B549C4" w:rsidRDefault="00B549C4" w:rsidP="00B5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</w:pPr>
    </w:p>
    <w:p w:rsidR="00B549C4" w:rsidRDefault="00B549C4" w:rsidP="00B5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Муниципальная программа «Осуществление материально-технического обеспечения  деятельности ОМСУ  с.п. Зайцева Речка»   9 776,3 тыс. руб. В рамках данной программы проводится финансирование деятельности МКУ «Содружество»,  жителей поселения, принятых на общественные работы в администрацию поселения в рамках договора с НЦН, приобретение хозяйственных материалов для  субботников и обеспечению деятельности администрации поселения. </w:t>
      </w:r>
    </w:p>
    <w:p w:rsidR="00B549C4" w:rsidRDefault="00B549C4" w:rsidP="00B549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B549C4" w:rsidRDefault="00B549C4" w:rsidP="00B549C4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СПОРТ </w:t>
      </w:r>
    </w:p>
    <w:p w:rsidR="00B549C4" w:rsidRDefault="00B549C4" w:rsidP="00B549C4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Муниципальная программа «Развитие физической культуры и спорта в с.п. Зайцева Речка»  -  405,2 руб.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B549C4" w:rsidRDefault="00B549C4" w:rsidP="00B549C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Администрацией района, с.п. Зайцева Речка созданы все условия для развития на территории поселения физической культуры, школьного и массового спорта,    </w:t>
      </w:r>
      <w:r>
        <w:rPr>
          <w:rFonts w:ascii="Times New Roman" w:hAnsi="Times New Roman"/>
          <w:sz w:val="32"/>
          <w:szCs w:val="32"/>
        </w:rPr>
        <w:t xml:space="preserve">заключено Соглашение об участии в достижении целей и показателей муниципальной составляющей  по Нижневартовскому району в региональном проекте «Спорт-норма жизни», в части достижения показателя «доля  населения систематически занимающихся физической культурой и спортом». По состоянию на текущую  дату  численность  </w:t>
      </w:r>
      <w:proofErr w:type="gramStart"/>
      <w:r>
        <w:rPr>
          <w:rFonts w:ascii="Times New Roman" w:hAnsi="Times New Roman"/>
          <w:sz w:val="32"/>
          <w:szCs w:val="32"/>
        </w:rPr>
        <w:t>занимающихся</w:t>
      </w:r>
      <w:proofErr w:type="gramEnd"/>
      <w:r>
        <w:rPr>
          <w:rFonts w:ascii="Times New Roman" w:hAnsi="Times New Roman"/>
          <w:sz w:val="32"/>
          <w:szCs w:val="32"/>
        </w:rPr>
        <w:t xml:space="preserve"> спортом  соответствует целевому показателю 2019г. – 47,7% . </w:t>
      </w:r>
    </w:p>
    <w:p w:rsidR="00B549C4" w:rsidRDefault="00B549C4" w:rsidP="00B549C4">
      <w:pPr>
        <w:spacing w:after="0" w:line="240" w:lineRule="auto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  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В целях приобщения поселения к здоровому образу жизни с понедельника по пятницу проводятся спортивные секции,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имеется хоккейный корт 450м2, тренажерный зал на базе СДК -  был оборудован в  </w:t>
      </w: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2018 году тренажерами  (беговая дорожка, велотренажер, многофункциональный тренажер, гири, мячи для фитнесса, скакалки, обручи). Спонсорскую помощь в размере 113 тыс. руб.  для приобретения оборудования и тренажеров оказала    депутат Тюменской областной Думы Инна Вениаминовна Лосева.  Тренажерный зал, пользуется спросом у жителей п. Зайцева Речка, в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связи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с чем инструкторы по спорту  МКУ «Содружество»  проводят  секции 2 р. неделю. </w:t>
      </w:r>
    </w:p>
    <w:p w:rsidR="00B549C4" w:rsidRDefault="00B549C4" w:rsidP="00B549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В течени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всего года проводится  организация  официальных физкультурно-оздоровительных и спортивных мероприятий в поселении.</w:t>
      </w:r>
    </w:p>
    <w:p w:rsidR="00B549C4" w:rsidRDefault="00B549C4" w:rsidP="00B549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На 23 февраля сдача норм ГТО в школе,    8 марта семейное мероприятие «Веселые старты», </w:t>
      </w:r>
    </w:p>
    <w:p w:rsidR="00B549C4" w:rsidRDefault="00B549C4" w:rsidP="00B549C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9 мая - велокросс, 1 июня - День поселка проводились театрализованные спортивные состязания,  </w:t>
      </w:r>
    </w:p>
    <w:p w:rsidR="00B549C4" w:rsidRDefault="00B549C4" w:rsidP="00B549C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15 июня (День семьи)  спортивные эстафеты, </w:t>
      </w:r>
    </w:p>
    <w:p w:rsidR="00B549C4" w:rsidRDefault="00B549C4" w:rsidP="00B549C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10  августа на День физкультурника провели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флеш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- моб и спортивные состязания, 3 сентября провели соревнование по теннису в СДК. </w:t>
      </w:r>
    </w:p>
    <w:p w:rsidR="00B549C4" w:rsidRDefault="00B549C4" w:rsidP="00B549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Наши жители активно принимают  участие во Всероссийских акциях,  посвященных здоровому  образу жизни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сентябрь - «Кросс Нации», </w:t>
      </w:r>
    </w:p>
    <w:p w:rsidR="00B549C4" w:rsidRDefault="00B549C4" w:rsidP="00B549C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сдача норм ГТО в школе,  Велопробег, посвященный «Дню Российского Флага», 29  сентября  «Десять тысяч шагов к жизни» -  чемпионат по теннису в рамках  борьбы с терроризмом.</w:t>
      </w:r>
    </w:p>
    <w:p w:rsidR="00B549C4" w:rsidRDefault="00B549C4" w:rsidP="00B549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В 2019году  команды поселения приняли участие в районных соревнованиях по стрельбе из  винтовки, волейболу. </w:t>
      </w:r>
    </w:p>
    <w:p w:rsidR="00B549C4" w:rsidRDefault="00B549C4" w:rsidP="00B549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Большую  организационную работу  в части  развития на территории зимних видов спорта провели  инструкторы по спорту   Виктория  Воробьёва и Сергей Росляков.  Такой зимний вид спорта, как катание на коньках  пришелся по душе нашим детям и взрослым, секция проводится 4 р. в неделю. </w:t>
      </w:r>
    </w:p>
    <w:p w:rsidR="00B549C4" w:rsidRDefault="00B549C4" w:rsidP="00B549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 Администрация, депутаты  поселения будут продолжать рассматривать  дальнейшее благоустройство прилегающей территории зимней игровой площадки.</w:t>
      </w:r>
    </w:p>
    <w:p w:rsidR="00B549C4" w:rsidRPr="00B549C4" w:rsidRDefault="00B549C4" w:rsidP="00B549C4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На территории поселения развивается волонтёрское движение: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" За нами будущее"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в нем участвуют  22 чел. из них 12 подростков.  Принимали участие в акции пропаганды ЗОЖ, ухаживали за Обелиском воинской славы, были проведены разносторонние тематические мероприятия с подрастающим поколением (мастер-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классы,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квесты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>, круглые столы),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антинаркотические, антитеррористические, патриотические, экологические. Всего акций за 2019 год запланировано 64, уже проведено 56.     Организаторы волонтерского движения: специалист по работе с молодежью Татьяна Ковалева и методист по работе с детьми СДК -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Надия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Куляева</w:t>
      </w:r>
      <w:proofErr w:type="spellEnd"/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B549C4" w:rsidRDefault="00B549C4" w:rsidP="00B549C4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 xml:space="preserve">  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</w:rPr>
        <w:t>В целях информированности жителей о развитии спорта и физической культуры на территории поселения, все спортивные и культурные мероприятия освящаются на сайте администрации поселения,  в газете «Новости Приобья».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B549C4" w:rsidRDefault="00B549C4" w:rsidP="00B549C4">
      <w:pPr>
        <w:spacing w:after="0" w:line="240" w:lineRule="auto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/>
          <w:b/>
          <w:sz w:val="32"/>
          <w:szCs w:val="32"/>
        </w:rPr>
        <w:t xml:space="preserve">     </w:t>
      </w:r>
    </w:p>
    <w:p w:rsidR="00B549C4" w:rsidRDefault="00B549C4" w:rsidP="00B5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spacing w:val="-2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pacing w:val="-2"/>
          <w:sz w:val="32"/>
          <w:szCs w:val="32"/>
          <w:u w:val="single"/>
          <w:lang w:eastAsia="ru-RU"/>
        </w:rPr>
        <w:t xml:space="preserve">КУЛЬТУРА </w:t>
      </w:r>
    </w:p>
    <w:p w:rsidR="00B549C4" w:rsidRDefault="00B549C4" w:rsidP="00B5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-2"/>
          <w:sz w:val="32"/>
          <w:szCs w:val="32"/>
          <w:lang w:eastAsia="ru-RU"/>
        </w:rPr>
        <w:t xml:space="preserve"> Уважаемые жители! МКУ «Сельский  дом культуры» п. Зайцева Речка, </w:t>
      </w:r>
      <w:r>
        <w:rPr>
          <w:rFonts w:ascii="Times New Roman" w:eastAsia="Times New Roman" w:hAnsi="Times New Roman"/>
          <w:b/>
          <w:spacing w:val="-2"/>
          <w:sz w:val="32"/>
          <w:szCs w:val="32"/>
          <w:lang w:eastAsia="ru-RU"/>
        </w:rPr>
        <w:t>осуществляе</w:t>
      </w:r>
      <w:r>
        <w:rPr>
          <w:rFonts w:ascii="Times New Roman" w:eastAsia="Times New Roman" w:hAnsi="Times New Roman"/>
          <w:b/>
          <w:spacing w:val="-2"/>
          <w:sz w:val="32"/>
          <w:szCs w:val="32"/>
          <w:lang w:eastAsia="ru-RU"/>
        </w:rPr>
        <w:t>т   деятельность на территории поселения в соответствии с Уставом поселения</w:t>
      </w:r>
      <w:proofErr w:type="gramStart"/>
      <w:r>
        <w:rPr>
          <w:rFonts w:ascii="Times New Roman" w:eastAsia="Times New Roman" w:hAnsi="Times New Roman"/>
          <w:b/>
          <w:spacing w:val="-2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/>
          <w:spacing w:val="-2"/>
          <w:sz w:val="32"/>
          <w:szCs w:val="32"/>
          <w:lang w:eastAsia="ru-RU"/>
        </w:rPr>
        <w:t xml:space="preserve"> а также  в рамках принятой на 2019г. 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муниципальной   программой "Развитие культуры и кинематографии в с.п.  Зайцева Речка». Денежные средства на эти цели  были выделены из бюджета поселения в размере   8 835, 2 тыс.  руб. </w:t>
      </w:r>
    </w:p>
    <w:p w:rsidR="00B549C4" w:rsidRPr="00B549C4" w:rsidRDefault="00B549C4" w:rsidP="00B5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</w:t>
      </w:r>
      <w:r>
        <w:rPr>
          <w:rFonts w:ascii="Times New Roman" w:hAnsi="Times New Roman"/>
          <w:b/>
          <w:sz w:val="32"/>
          <w:szCs w:val="32"/>
        </w:rPr>
        <w:t xml:space="preserve">Президентом Российской Федерации В. В. Путиным 2019 год был объявлен годом театра в России и 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сегодня, мы можем сказать</w:t>
      </w:r>
      <w:proofErr w:type="gramStart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что </w:t>
      </w:r>
      <w:r>
        <w:rPr>
          <w:rFonts w:ascii="Times New Roman" w:hAnsi="Times New Roman"/>
          <w:sz w:val="32"/>
          <w:szCs w:val="32"/>
        </w:rPr>
        <w:t xml:space="preserve">уходящий 2019 год порадовал нас яркими событиями .  </w:t>
      </w:r>
    </w:p>
    <w:p w:rsidR="00B549C4" w:rsidRDefault="00B549C4" w:rsidP="00B549C4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В п. Зайцева Речка проходили мероприятия с массовым участием  населения и  детей.</w:t>
      </w:r>
    </w:p>
    <w:p w:rsidR="00B549C4" w:rsidRDefault="00B549C4" w:rsidP="00B549C4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6 марта в доме культуры п. Зайцева Речка прошел 2 тур конкурса среди организаций поселения «Битва талантов», театральный тур «Весь мир </w:t>
      </w:r>
      <w:proofErr w:type="gramStart"/>
      <w:r>
        <w:rPr>
          <w:rFonts w:ascii="Times New Roman" w:hAnsi="Times New Roman"/>
          <w:sz w:val="32"/>
          <w:szCs w:val="32"/>
        </w:rPr>
        <w:t>–т</w:t>
      </w:r>
      <w:proofErr w:type="gramEnd"/>
      <w:r>
        <w:rPr>
          <w:rFonts w:ascii="Times New Roman" w:hAnsi="Times New Roman"/>
          <w:sz w:val="32"/>
          <w:szCs w:val="32"/>
        </w:rPr>
        <w:t xml:space="preserve">еатр». В конкурсе приняли участие шесть организаций </w:t>
      </w:r>
      <w:r>
        <w:rPr>
          <w:rFonts w:ascii="Times New Roman" w:hAnsi="Times New Roman"/>
          <w:sz w:val="32"/>
          <w:szCs w:val="32"/>
        </w:rPr>
        <w:lastRenderedPageBreak/>
        <w:t xml:space="preserve">поселения. Это коллективы: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</w:t>
      </w:r>
      <w:r>
        <w:rPr>
          <w:rFonts w:ascii="Times New Roman" w:hAnsi="Times New Roman"/>
          <w:sz w:val="32"/>
          <w:szCs w:val="32"/>
        </w:rPr>
        <w:t>Зайцевореченской амбулатории,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</w:t>
      </w:r>
      <w:r>
        <w:rPr>
          <w:rFonts w:ascii="Times New Roman" w:hAnsi="Times New Roman"/>
          <w:sz w:val="32"/>
          <w:szCs w:val="32"/>
        </w:rPr>
        <w:t xml:space="preserve"> коллектив общеобразовательной средней школы, коллектив администрации и депутатов поселения, коллектив рабочей молодежи,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</w:t>
      </w:r>
      <w:r>
        <w:rPr>
          <w:rFonts w:ascii="Times New Roman" w:hAnsi="Times New Roman"/>
          <w:sz w:val="32"/>
          <w:szCs w:val="32"/>
        </w:rPr>
        <w:t xml:space="preserve">коллектив ветеранов и пенсионеров,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</w:t>
      </w:r>
      <w:r>
        <w:rPr>
          <w:rFonts w:ascii="Times New Roman" w:hAnsi="Times New Roman"/>
          <w:sz w:val="32"/>
          <w:szCs w:val="32"/>
        </w:rPr>
        <w:t xml:space="preserve">коллектив детского общеобразовательного дошкольного учреждения.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</w:t>
      </w:r>
      <w:r>
        <w:rPr>
          <w:rFonts w:ascii="Times New Roman" w:hAnsi="Times New Roman"/>
          <w:sz w:val="32"/>
          <w:szCs w:val="32"/>
        </w:rPr>
        <w:t>Коллективы подготовили и показали юмористические миниатюры: «Случай в брачном агентстве», «Свидание вместе с бабушками», «Женщина и коллектор», «</w:t>
      </w:r>
      <w:proofErr w:type="spellStart"/>
      <w:r>
        <w:rPr>
          <w:rFonts w:ascii="Times New Roman" w:hAnsi="Times New Roman"/>
          <w:sz w:val="32"/>
          <w:szCs w:val="32"/>
        </w:rPr>
        <w:t>Верка</w:t>
      </w:r>
      <w:proofErr w:type="spellEnd"/>
      <w:r>
        <w:rPr>
          <w:rFonts w:ascii="Times New Roman" w:hAnsi="Times New Roman"/>
          <w:sz w:val="32"/>
          <w:szCs w:val="32"/>
        </w:rPr>
        <w:t xml:space="preserve"> и компьютер», «Игорь и Лена собираются на юг», «Торжественная встреча». На наших мероприятиях всегда царит аншлаг.</w:t>
      </w:r>
    </w:p>
    <w:p w:rsidR="00B549C4" w:rsidRDefault="00B549C4" w:rsidP="00B549C4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   </w:t>
      </w:r>
      <w:r>
        <w:rPr>
          <w:rFonts w:ascii="Times New Roman" w:hAnsi="Times New Roman"/>
          <w:sz w:val="32"/>
          <w:szCs w:val="32"/>
        </w:rPr>
        <w:t>Наши дети внесли свой значимый вклад в год театра</w:t>
      </w:r>
      <w:proofErr w:type="gramStart"/>
      <w:r>
        <w:rPr>
          <w:rFonts w:ascii="Times New Roman" w:hAnsi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</w:t>
      </w:r>
      <w:r>
        <w:rPr>
          <w:rFonts w:ascii="Times New Roman" w:hAnsi="Times New Roman"/>
          <w:sz w:val="32"/>
          <w:szCs w:val="32"/>
        </w:rPr>
        <w:t xml:space="preserve">Детский театральный коллектив «Маска» показал спектакль «Красная шапочка», где самые маленькие жители смогли прикоснуться к огромному и захватывающему миру театра. </w:t>
      </w:r>
    </w:p>
    <w:p w:rsidR="00B549C4" w:rsidRDefault="00B549C4" w:rsidP="00B549C4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Под эгидой года театра прошли игровые и познавательные программы, театрализованные представления, «Четыре невесты сантехника </w:t>
      </w:r>
      <w:proofErr w:type="spellStart"/>
      <w:r>
        <w:rPr>
          <w:rFonts w:ascii="Times New Roman" w:hAnsi="Times New Roman"/>
          <w:sz w:val="32"/>
          <w:szCs w:val="32"/>
        </w:rPr>
        <w:t>Струева</w:t>
      </w:r>
      <w:proofErr w:type="spellEnd"/>
      <w:r>
        <w:rPr>
          <w:rFonts w:ascii="Times New Roman" w:hAnsi="Times New Roman"/>
          <w:sz w:val="32"/>
          <w:szCs w:val="32"/>
        </w:rPr>
        <w:t xml:space="preserve">», «Четыре невесты сантехника </w:t>
      </w:r>
      <w:proofErr w:type="spellStart"/>
      <w:r>
        <w:rPr>
          <w:rFonts w:ascii="Times New Roman" w:hAnsi="Times New Roman"/>
          <w:sz w:val="32"/>
          <w:szCs w:val="32"/>
        </w:rPr>
        <w:t>Струева</w:t>
      </w:r>
      <w:proofErr w:type="spellEnd"/>
      <w:r>
        <w:rPr>
          <w:rFonts w:ascii="Times New Roman" w:hAnsi="Times New Roman"/>
          <w:sz w:val="32"/>
          <w:szCs w:val="32"/>
        </w:rPr>
        <w:t>»</w:t>
      </w:r>
      <w:proofErr w:type="gramStart"/>
      <w:r>
        <w:rPr>
          <w:rFonts w:ascii="Times New Roman" w:hAnsi="Times New Roman"/>
          <w:sz w:val="32"/>
          <w:szCs w:val="32"/>
        </w:rPr>
        <w:t>,с</w:t>
      </w:r>
      <w:proofErr w:type="gramEnd"/>
      <w:r>
        <w:rPr>
          <w:rFonts w:ascii="Times New Roman" w:hAnsi="Times New Roman"/>
          <w:sz w:val="32"/>
          <w:szCs w:val="32"/>
        </w:rPr>
        <w:t xml:space="preserve">лайд-путешествия. </w:t>
      </w:r>
    </w:p>
    <w:p w:rsidR="00B549C4" w:rsidRDefault="00B549C4" w:rsidP="00B549C4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Губернатором ХМАО-Югры   Н. В. Комаровой 2019г. в Югре был объявлен годом семьи. </w:t>
      </w:r>
    </w:p>
    <w:p w:rsidR="00B549C4" w:rsidRDefault="00B549C4" w:rsidP="00B549C4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</w:t>
      </w:r>
      <w:r>
        <w:rPr>
          <w:rFonts w:ascii="Times New Roman" w:hAnsi="Times New Roman"/>
          <w:sz w:val="32"/>
          <w:szCs w:val="32"/>
        </w:rPr>
        <w:t xml:space="preserve"> Семейные мероприятия - одно из приоритетных направлений работы сельского дома культуры. Стали традиционными праздники, посвященные дню семьи, Дню Петра и </w:t>
      </w:r>
      <w:proofErr w:type="spellStart"/>
      <w:r>
        <w:rPr>
          <w:rFonts w:ascii="Times New Roman" w:hAnsi="Times New Roman"/>
          <w:sz w:val="32"/>
          <w:szCs w:val="32"/>
        </w:rPr>
        <w:t>Февронии</w:t>
      </w:r>
      <w:proofErr w:type="spellEnd"/>
      <w:r>
        <w:rPr>
          <w:rFonts w:ascii="Times New Roman" w:hAnsi="Times New Roman"/>
          <w:sz w:val="32"/>
          <w:szCs w:val="32"/>
        </w:rPr>
        <w:t xml:space="preserve">. Дню матери. 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СЛАЙД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48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</w:t>
      </w:r>
      <w:r>
        <w:rPr>
          <w:rFonts w:ascii="Times New Roman" w:hAnsi="Times New Roman"/>
          <w:sz w:val="32"/>
          <w:szCs w:val="32"/>
        </w:rPr>
        <w:t>Мероприятия проходят различной направленности: игровые, спортивные программы, концерты, семейные кафе, кинопоказы, выставки.</w:t>
      </w:r>
    </w:p>
    <w:p w:rsidR="00B549C4" w:rsidRDefault="00B549C4" w:rsidP="00B549C4">
      <w:pPr>
        <w:spacing w:after="0" w:line="240" w:lineRule="auto"/>
        <w:ind w:right="142" w:firstLine="42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Специалистами сельского дома культуры были проведены яркие мероприятия, которые не оставили равнодушными земляков: </w:t>
      </w:r>
    </w:p>
    <w:p w:rsidR="00B549C4" w:rsidRDefault="00B549C4" w:rsidP="00B549C4">
      <w:pPr>
        <w:spacing w:after="0" w:line="240" w:lineRule="auto"/>
        <w:ind w:right="142" w:firstLine="42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Первомайский цикл мероприятий, </w:t>
      </w:r>
      <w:r>
        <w:rPr>
          <w:rFonts w:ascii="Times New Roman" w:hAnsi="Times New Roman"/>
          <w:sz w:val="32"/>
          <w:szCs w:val="32"/>
        </w:rPr>
        <w:t>начался с торжественного открытия Доски почета «Посёлок в лицах» у здания администрации сельского поселения Зайцева Речка, где самые достойные земляки были удостоены чести занесения на доску почета</w:t>
      </w:r>
      <w:proofErr w:type="gramStart"/>
      <w:r>
        <w:rPr>
          <w:rFonts w:ascii="Times New Roman" w:hAnsi="Times New Roman"/>
          <w:sz w:val="32"/>
          <w:szCs w:val="32"/>
        </w:rPr>
        <w:t xml:space="preserve"> .</w:t>
      </w:r>
      <w:proofErr w:type="gramEnd"/>
    </w:p>
    <w:p w:rsidR="00B549C4" w:rsidRDefault="00B549C4" w:rsidP="00B549C4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В Сельском доме культуры прошел 3 тур конкурса «Битва талантов» среди организаций поселения «Фестиваль трудовых коллективов», где команды боролись за звание самого сплоченного и креативного коллектива. В это день была проведена  спортивно-игровая  программа «Сквер мира» на площади Дома культуры. </w:t>
      </w:r>
    </w:p>
    <w:p w:rsidR="00B549C4" w:rsidRDefault="00B549C4" w:rsidP="00B549C4">
      <w:pPr>
        <w:pStyle w:val="a3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 xml:space="preserve"> Нижневартовский район – многонациональный и гостеприимный. Здесь живут рядом русские и ханты, украинцы и армяне, башкиры и белорусы, татары и марийцы, но это ничуть не мешает нам мирно жить, понимать друг друга, учиться и трудиться на благо нашей общей Родины – России!</w:t>
      </w:r>
    </w:p>
    <w:p w:rsidR="00B549C4" w:rsidRDefault="00B549C4" w:rsidP="00B549C4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Именно этой дружбе был посвящен целый цикл мероприятий в сельском поселении Зайцева Речка! Праздничный концерт, где свое творчество подарили коллективы художественной самодеятельности сельского дома культуры и представили культуру разных народов России. </w:t>
      </w:r>
      <w:r>
        <w:rPr>
          <w:b/>
          <w:sz w:val="32"/>
          <w:szCs w:val="32"/>
          <w:u w:val="single"/>
        </w:rPr>
        <w:t>СЛАЙД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53</w:t>
      </w:r>
      <w:r>
        <w:rPr>
          <w:sz w:val="32"/>
          <w:szCs w:val="32"/>
        </w:rPr>
        <w:t xml:space="preserve">   Татьяна Ковалева замечательный творческий  человек организовала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фото зону «Россией связаны века, Югрою сплочены», где каждый желающий мог запечатлеть этот день на память,  </w:t>
      </w:r>
      <w:proofErr w:type="spellStart"/>
      <w:r>
        <w:rPr>
          <w:sz w:val="32"/>
          <w:szCs w:val="32"/>
        </w:rPr>
        <w:t>квест</w:t>
      </w:r>
      <w:proofErr w:type="spellEnd"/>
      <w:r>
        <w:rPr>
          <w:sz w:val="32"/>
          <w:szCs w:val="32"/>
        </w:rPr>
        <w:t xml:space="preserve"> «По улицам родного посёлка» никого не оставил равнодушными.</w:t>
      </w:r>
    </w:p>
    <w:p w:rsidR="00B549C4" w:rsidRDefault="00B549C4" w:rsidP="00B549C4">
      <w:pPr>
        <w:spacing w:after="0" w:line="240" w:lineRule="auto"/>
        <w:ind w:right="142" w:firstLine="42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9 мая, День Победы одна из самых значимых дат в жизни каждого из нас. Этот день мы отмечаем с особым трепетом и почитанием. </w:t>
      </w:r>
    </w:p>
    <w:p w:rsidR="00B549C4" w:rsidRDefault="00B549C4" w:rsidP="00B549C4">
      <w:pPr>
        <w:spacing w:after="0" w:line="240" w:lineRule="auto"/>
        <w:ind w:right="142" w:firstLine="42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Участники военно-патриотического клуба «Патриот» несут почетный караул у Обелиска участникам войны,  дань уважения и памяти погибшим землякам. На торжественном собрании чтим подвиг героев-земляков,</w:t>
      </w:r>
    </w:p>
    <w:p w:rsidR="00B549C4" w:rsidRDefault="00B549C4" w:rsidP="00B549C4">
      <w:pPr>
        <w:spacing w:after="0" w:line="240" w:lineRule="auto"/>
        <w:ind w:right="142" w:firstLine="42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участвуем в шествии  «Бессмертный полк»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с огромной  гордостью проносим память о героизме и мужестве наших отцов, дедов и прадедов. </w:t>
      </w:r>
    </w:p>
    <w:p w:rsidR="00B549C4" w:rsidRDefault="00B549C4" w:rsidP="00B549C4">
      <w:pPr>
        <w:spacing w:after="0" w:line="240" w:lineRule="auto"/>
        <w:ind w:right="142" w:firstLine="42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Массовое исполнение песни День Победы – как символ мирного неба над нашей головой. На площади сельского дома культуры все желающие могли отведать солдатской каши, поучаствовать в спортивных состязаниях, игровой программе.</w:t>
      </w:r>
    </w:p>
    <w:p w:rsidR="00B549C4" w:rsidRDefault="00B549C4" w:rsidP="00B549C4">
      <w:pPr>
        <w:spacing w:after="0" w:line="240" w:lineRule="auto"/>
        <w:ind w:right="142" w:firstLine="42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дети принимают активное участие во всех мероприятиях, проводимых в сельском доме культуры. Одно из них документально-поэтический спектакль «Дети войны», посвященный Дню Победы. </w:t>
      </w:r>
    </w:p>
    <w:p w:rsidR="00B549C4" w:rsidRDefault="00B549C4" w:rsidP="00B549C4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Одно из самых ярких и запоминающихся событий  уходящего года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 это юбилей п. Зайцева Речка – 65 лет.   «С днем рождения, край любимый!». Вспомним яркие моменты праздника:</w:t>
      </w:r>
    </w:p>
    <w:p w:rsidR="00B549C4" w:rsidRDefault="00B549C4" w:rsidP="00B549C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В рамках празднования юбилея поселка сторожил и жителей поселения поздравил глава района Б.А. Саломатин, главы городских и сельских посе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лений Нижневартовского  </w:t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района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т</w:t>
      </w:r>
      <w:proofErr w:type="gram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акже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в этот день, коллективы предприятий и учреждений в честь Юбилея поселка, в честь старожил, которые основали поселок в 1954 году предоставили лучшие творческие номера и приготовили для дегустации сладкие столы народов разных национальностей, </w:t>
      </w:r>
    </w:p>
    <w:p w:rsidR="00B549C4" w:rsidRDefault="00B549C4" w:rsidP="00B549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На площади Дома культуры жители     было проведено чествование семейных пар,  в рамках Всероссийской акции «День соседей» прошло мероприятие по озеленению придомовой территории многоквартирного дома по адресу: ул. 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Пролетарская</w:t>
      </w:r>
      <w:proofErr w:type="gram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, 14, корпус 2.     Волонтеры и жители поселения высадили 30 саженцев деревьев и кустарников.</w:t>
      </w:r>
    </w:p>
    <w:p w:rsidR="00B549C4" w:rsidRDefault="00B549C4" w:rsidP="00B549C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 xml:space="preserve">  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Спасибо всем за организацию праздника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предпринимателям с.п. Зайцева Речка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Озиеву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Тимуру, Захарову Александру, Субботину Игорю,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Хасмаммедвой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Ольге за организацию праздничного фейерверка в честь юбилея поселка.</w:t>
      </w:r>
    </w:p>
    <w:p w:rsidR="00B549C4" w:rsidRDefault="00B549C4" w:rsidP="00B549C4">
      <w:pPr>
        <w:spacing w:after="0" w:line="240" w:lineRule="auto"/>
        <w:ind w:right="142" w:firstLine="42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Каждый год, наши односельчане, как и все жители Нижневартовского района делают маленькое, но доброе дело, для людей, которые обладают необыкновенной силой духа, которые проживают в сложнейших условиях и находящихся в трудной жизненной ситуации.  Мы ежегодно поддерживаем  районную Акцию милосердия  «Душевное богатство»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в этом году , в преддверии Нового года, в 14 раз пройдет это замечательное событие в сельском доме культуры. Новогодний благотворительный концерт, розыгрыш призов, праздничная фото зона с ростовыми куклами и лавка Деда Мороза,  это те метропатия,  в которых мы все примем участие и вырученные средства направим на расчетный счет </w:t>
      </w: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акции милосердия «Душевное богатство». И снова хотелось бы сказать слова огромной благодарности от наших жителей с ограниченными возможностями в адрес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Озиева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Тимура и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Озиевой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Татьяны за их неравнодушие к проблемам жителей с ограниченными возможностям. Спасибо Вам огромное за вашу доброту и отзывчивость!</w:t>
      </w:r>
    </w:p>
    <w:p w:rsidR="00B549C4" w:rsidRDefault="00B549C4" w:rsidP="00B549C4">
      <w:pPr>
        <w:spacing w:after="0" w:line="240" w:lineRule="auto"/>
        <w:ind w:right="142" w:firstLine="42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В доме культуры продолжают свою работу 18 клубных формирований, с количеством участников 234 человека. Вокальный коллектив «Бабье лето» имеет звание почётного коллектива самодеятельного народного творчества, участвует не только в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поселковых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но и районных мероприятиях! </w:t>
      </w:r>
    </w:p>
    <w:p w:rsidR="00B549C4" w:rsidRDefault="00B549C4" w:rsidP="00B549C4">
      <w:pPr>
        <w:spacing w:after="0" w:line="240" w:lineRule="auto"/>
        <w:ind w:right="142" w:firstLine="42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Традиционно это  «Встреча двух поколений! На теплоходе, где наша делегация показала творческий номер, душевный о нашем родном поселке.  спасибо Вам огромное за ваше позитивное отношение к жизни, за ту радость,  которую вы дарите нам на концертах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здоровья и дальнейших творческих успехов. </w:t>
      </w:r>
    </w:p>
    <w:p w:rsidR="00B549C4" w:rsidRDefault="00B549C4" w:rsidP="00B549C4">
      <w:pPr>
        <w:pStyle w:val="a4"/>
        <w:jc w:val="both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В 2019 году работниками сельского дома культуры было проведено 491 мероприятие с количеством зрителей 12 112 человек, предоставлено платных услуг населению на сумму 64 тыс. 665 руб.   Денежные средства были направлены на обеспечение необходимых нужд Дома культуры (</w:t>
      </w:r>
      <w:r>
        <w:rPr>
          <w:rFonts w:ascii="Times New Roman" w:hAnsi="Times New Roman"/>
          <w:sz w:val="32"/>
          <w:szCs w:val="32"/>
        </w:rPr>
        <w:t>жесткий диск для системы видео наблюдения, со сроком хранения  информации 30 дней, призовой фонд, канцелярские и хозяйственный товары).</w:t>
      </w:r>
      <w:proofErr w:type="gramEnd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В текущем году депутат Тюменской областной Думы Инна </w:t>
      </w:r>
      <w:r>
        <w:rPr>
          <w:rFonts w:ascii="Times New Roman" w:hAnsi="Times New Roman"/>
          <w:sz w:val="32"/>
          <w:szCs w:val="32"/>
        </w:rPr>
        <w:t>Вениаминовны Лосева  оказала материальную помощь Дому культуры на общую сумму 110 тысяч 699 рублей.</w:t>
      </w:r>
    </w:p>
    <w:p w:rsidR="00B549C4" w:rsidRDefault="00B549C4" w:rsidP="00B549C4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выделенные средства приобрели:</w:t>
      </w:r>
    </w:p>
    <w:p w:rsidR="00B549C4" w:rsidRDefault="00B549C4" w:rsidP="00B549C4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 Системный блок на сумму 23 999 руб.</w:t>
      </w:r>
    </w:p>
    <w:p w:rsidR="00B549C4" w:rsidRDefault="00B549C4" w:rsidP="00B549C4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Информационные стенды   4 штуки на сумму 21 100 руб.</w:t>
      </w:r>
    </w:p>
    <w:p w:rsidR="00B549C4" w:rsidRDefault="00B549C4" w:rsidP="00B549C4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3. Стулья в количестве 52 штук на сумму 65 600 руб. </w:t>
      </w:r>
    </w:p>
    <w:p w:rsidR="00B549C4" w:rsidRDefault="00B549C4" w:rsidP="00B549C4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Уважаемые жители: В 2019 году специалисты сельского дома культуры и творческие коллективы были отмечены наградами разных уровней. У нас сейчас есть все для того, чтобы приумножать свои культурные традиции.  </w:t>
      </w:r>
    </w:p>
    <w:p w:rsidR="00B549C4" w:rsidRDefault="00B549C4" w:rsidP="00B549C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b/>
          <w:i/>
          <w:spacing w:val="-2"/>
          <w:sz w:val="32"/>
          <w:szCs w:val="32"/>
          <w:lang w:eastAsia="ru-RU"/>
        </w:rPr>
      </w:pPr>
    </w:p>
    <w:p w:rsidR="00B549C4" w:rsidRDefault="00B549C4" w:rsidP="00B5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Муниципальная программа "Безопасность жизнедеятельности в с.п. Зайцева Речка" – 851,4 руб.;</w:t>
      </w:r>
    </w:p>
    <w:p w:rsidR="00B549C4" w:rsidRDefault="00B549C4" w:rsidP="00B549C4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lastRenderedPageBreak/>
        <w:t xml:space="preserve"> </w:t>
      </w:r>
    </w:p>
    <w:p w:rsidR="00B549C4" w:rsidRDefault="00B549C4" w:rsidP="00B549C4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    </w:t>
      </w:r>
      <w:r>
        <w:rPr>
          <w:rFonts w:eastAsia="Calibri"/>
          <w:sz w:val="32"/>
          <w:szCs w:val="32"/>
        </w:rPr>
        <w:t xml:space="preserve">В  рамках программы и в соответствии с Уставом поселения принимались НПА по защите населенных  пунктов поселения от угрозы лесных пожаров, наводнений: постановление </w:t>
      </w:r>
      <w:r>
        <w:rPr>
          <w:sz w:val="32"/>
          <w:szCs w:val="32"/>
        </w:rPr>
        <w:t xml:space="preserve"> № 50 от 25.02.2019г. «О мерах по обеспечению защиты от природных пожаров территории с.п. Зайцева Речка </w:t>
      </w:r>
      <w:r>
        <w:rPr>
          <w:sz w:val="32"/>
          <w:szCs w:val="32"/>
        </w:rPr>
        <w:t>в пожароопасный период 2019г</w:t>
      </w:r>
      <w:proofErr w:type="gramStart"/>
      <w:r>
        <w:rPr>
          <w:sz w:val="32"/>
          <w:szCs w:val="32"/>
        </w:rPr>
        <w:t>.»,:</w:t>
      </w:r>
      <w:proofErr w:type="gramEnd"/>
    </w:p>
    <w:p w:rsidR="00B549C4" w:rsidRPr="00B549C4" w:rsidRDefault="00B549C4" w:rsidP="00B549C4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hyperlink r:id="rId6" w:tooltip="Постановление от 14.11.2019 № 191 О безопасности граждан на водных объектах в зимний период 2019-2020 годов" w:history="1">
        <w:r w:rsidRPr="00B549C4">
          <w:rPr>
            <w:rStyle w:val="a7"/>
            <w:color w:val="auto"/>
            <w:sz w:val="32"/>
            <w:szCs w:val="32"/>
            <w:u w:val="none"/>
          </w:rPr>
          <w:t>Постановление от 14.11.2019 № 191 «О безопасности граждан на водных объектах в зимний период 2019-2020 годов</w:t>
        </w:r>
      </w:hyperlink>
      <w:r w:rsidRPr="00B549C4">
        <w:rPr>
          <w:sz w:val="32"/>
          <w:szCs w:val="32"/>
        </w:rPr>
        <w:t>»,</w:t>
      </w:r>
    </w:p>
    <w:p w:rsidR="00B549C4" w:rsidRPr="00B549C4" w:rsidRDefault="00B549C4" w:rsidP="00B5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hyperlink r:id="rId7" w:history="1">
        <w:r w:rsidRPr="00B549C4">
          <w:rPr>
            <w:rStyle w:val="a7"/>
            <w:rFonts w:ascii="Times New Roman" w:eastAsia="Times New Roman" w:hAnsi="Times New Roman"/>
            <w:color w:val="auto"/>
            <w:sz w:val="32"/>
            <w:szCs w:val="32"/>
            <w:u w:val="none"/>
            <w:lang w:eastAsia="ru-RU"/>
          </w:rPr>
          <w:t>«О введении режима «Повышенная готовность»</w:t>
        </w:r>
      </w:hyperlink>
      <w:r w:rsidRPr="00B549C4">
        <w:rPr>
          <w:rFonts w:ascii="Times New Roman" w:eastAsia="Times New Roman" w:hAnsi="Times New Roman"/>
          <w:sz w:val="32"/>
          <w:szCs w:val="32"/>
          <w:lang w:eastAsia="ru-RU"/>
        </w:rPr>
        <w:t>;</w:t>
      </w:r>
    </w:p>
    <w:p w:rsidR="00B549C4" w:rsidRPr="00B549C4" w:rsidRDefault="00B549C4" w:rsidP="00B5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hyperlink r:id="rId8" w:tooltip="Постановление от 13.09.2019 № 167 Об утверждении плана мероприятий, посвященных проведении физкультурного мероприятия " w:history="1">
        <w:r w:rsidRPr="00B549C4">
          <w:rPr>
            <w:rStyle w:val="a7"/>
            <w:rFonts w:ascii="Times New Roman" w:eastAsia="Times New Roman" w:hAnsi="Times New Roman"/>
            <w:color w:val="auto"/>
            <w:sz w:val="32"/>
            <w:szCs w:val="32"/>
            <w:u w:val="none"/>
            <w:lang w:eastAsia="ru-RU"/>
          </w:rPr>
          <w:t>Постановление от 13.09.2019 № 167 «Об утверждении плана мероприятий, посвященных проведении физкультурного мероприятия «Всероссийский день бега «Кросс Нации -2019»</w:t>
        </w:r>
      </w:hyperlink>
      <w:r w:rsidRPr="00B549C4">
        <w:rPr>
          <w:rFonts w:ascii="Times New Roman" w:eastAsia="Times New Roman" w:hAnsi="Times New Roman"/>
          <w:sz w:val="32"/>
          <w:szCs w:val="32"/>
          <w:lang w:eastAsia="ru-RU"/>
        </w:rPr>
        <w:t xml:space="preserve">; </w:t>
      </w:r>
    </w:p>
    <w:p w:rsidR="00B549C4" w:rsidRPr="00B549C4" w:rsidRDefault="00B549C4" w:rsidP="00B5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hyperlink r:id="rId9" w:history="1">
        <w:r w:rsidRPr="00B549C4">
          <w:rPr>
            <w:rStyle w:val="a7"/>
            <w:rFonts w:ascii="Times New Roman" w:eastAsia="Times New Roman" w:hAnsi="Times New Roman"/>
            <w:color w:val="auto"/>
            <w:sz w:val="32"/>
            <w:szCs w:val="32"/>
            <w:u w:val="none"/>
            <w:lang w:eastAsia="ru-RU"/>
          </w:rPr>
          <w:t>« О введении особого противопожарного режима на территории сельского поселения Зайцева Речка</w:t>
        </w:r>
      </w:hyperlink>
      <w:r w:rsidRPr="00B549C4">
        <w:rPr>
          <w:rFonts w:ascii="Times New Roman" w:eastAsia="Times New Roman" w:hAnsi="Times New Roman"/>
          <w:sz w:val="32"/>
          <w:szCs w:val="32"/>
          <w:lang w:eastAsia="ru-RU"/>
        </w:rPr>
        <w:t>»;</w:t>
      </w:r>
    </w:p>
    <w:p w:rsidR="00B549C4" w:rsidRDefault="00B549C4" w:rsidP="00B5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hyperlink r:id="rId10" w:history="1">
        <w:proofErr w:type="gramStart"/>
        <w:r w:rsidRPr="00B549C4">
          <w:rPr>
            <w:rStyle w:val="a7"/>
            <w:rFonts w:ascii="Times New Roman" w:eastAsia="Times New Roman" w:hAnsi="Times New Roman"/>
            <w:color w:val="auto"/>
            <w:sz w:val="32"/>
            <w:szCs w:val="32"/>
            <w:u w:val="none"/>
            <w:lang w:eastAsia="ru-RU"/>
          </w:rPr>
          <w:t>Постановление №106 от 13.05.2019  «О создании патрульных, патрульно-маневренной групп на территории сельского поселения Зайцева Речка на пожароопасный период 2019 года</w:t>
        </w:r>
      </w:hyperlink>
      <w:r>
        <w:rPr>
          <w:rFonts w:ascii="Times New Roman" w:eastAsia="Times New Roman" w:hAnsi="Times New Roman"/>
          <w:sz w:val="32"/>
          <w:szCs w:val="32"/>
          <w:lang w:eastAsia="ru-RU"/>
        </w:rPr>
        <w:t>».</w:t>
      </w:r>
      <w:proofErr w:type="gramEnd"/>
    </w:p>
    <w:p w:rsidR="00B549C4" w:rsidRDefault="00B549C4" w:rsidP="00B549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/>
          <w:sz w:val="32"/>
          <w:szCs w:val="32"/>
        </w:rPr>
        <w:t xml:space="preserve">В сфере безопасности с  2009 года  на территории поселения работает  комиссия по ЧС. </w:t>
      </w:r>
      <w:proofErr w:type="gramStart"/>
      <w:r>
        <w:rPr>
          <w:rFonts w:ascii="Times New Roman" w:hAnsi="Times New Roman"/>
          <w:sz w:val="32"/>
          <w:szCs w:val="32"/>
        </w:rPr>
        <w:t>На заседаниях рассматривали планы и проводили расчеты эвакуации населения и товароматериальных ценностей при угрозе подтопления населённых пунктов с. Былино и д. Вампугол, эвакуации жителей 3 населенных пунктов при угрозе в  случае лесных пожаров, в быту, поверяли чердачные помещения, разносили памятки на пожарную тематику, проверяли дом культуры  на комплексную безопасность, работу в данной сфере ведем в постоянном режиме.</w:t>
      </w:r>
      <w:proofErr w:type="gramEnd"/>
    </w:p>
    <w:p w:rsidR="00B549C4" w:rsidRDefault="00B549C4" w:rsidP="00B549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В рамках данной  программы принимали жителей на патрулирование населенных пунктов, в период  с 15.05. до 31.08. в п. Зайцева Речка отработала 2 человека  на патрулировании и обеспечении первичных мер пожарной безопасности.</w:t>
      </w:r>
    </w:p>
    <w:p w:rsidR="00B549C4" w:rsidRDefault="00B549C4" w:rsidP="00B549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</w:t>
      </w:r>
      <w:r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sz w:val="32"/>
          <w:szCs w:val="32"/>
        </w:rPr>
        <w:t>Также в обеспечении   первичных   мер пожарной  безопасности участвовали жители, принятые  в администрацию поселения в рамках договора с НЦН, занимались скашиванием травы, очисткой  пожарных водоёмов  и подходов к ним, зачисткой ЗУ после сноса домов.</w:t>
      </w:r>
    </w:p>
    <w:p w:rsidR="00B549C4" w:rsidRDefault="00B549C4" w:rsidP="00B549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в Зайцевой Речке провели уход и обновление  минерализованных  полос  и противопожарных  разрывов.  </w:t>
      </w:r>
    </w:p>
    <w:p w:rsidR="00B549C4" w:rsidRDefault="00B549C4" w:rsidP="00B549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Приобрели </w:t>
      </w:r>
      <w:proofErr w:type="spellStart"/>
      <w:r>
        <w:rPr>
          <w:rFonts w:ascii="Times New Roman" w:hAnsi="Times New Roman"/>
          <w:sz w:val="32"/>
          <w:szCs w:val="32"/>
        </w:rPr>
        <w:t>бензокосу</w:t>
      </w:r>
      <w:proofErr w:type="spellEnd"/>
      <w:r>
        <w:rPr>
          <w:rFonts w:ascii="Times New Roman" w:hAnsi="Times New Roman"/>
          <w:sz w:val="32"/>
          <w:szCs w:val="32"/>
        </w:rPr>
        <w:t xml:space="preserve"> для Былино и  </w:t>
      </w:r>
      <w:proofErr w:type="spellStart"/>
      <w:r>
        <w:rPr>
          <w:rFonts w:ascii="Times New Roman" w:hAnsi="Times New Roman"/>
          <w:sz w:val="32"/>
          <w:szCs w:val="32"/>
        </w:rPr>
        <w:t>Вампугола</w:t>
      </w:r>
      <w:proofErr w:type="spellEnd"/>
      <w:r>
        <w:rPr>
          <w:rFonts w:ascii="Times New Roman" w:hAnsi="Times New Roman"/>
          <w:sz w:val="32"/>
          <w:szCs w:val="32"/>
        </w:rPr>
        <w:t>,   ГСМ на все населенные пункты.</w:t>
      </w:r>
    </w:p>
    <w:p w:rsidR="00B549C4" w:rsidRDefault="00B549C4" w:rsidP="00B549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Провели оплату   за обслуживание местных систем оповещения, установку пожарных </w:t>
      </w:r>
      <w:proofErr w:type="spellStart"/>
      <w:r>
        <w:rPr>
          <w:rFonts w:ascii="Times New Roman" w:hAnsi="Times New Roman"/>
          <w:sz w:val="32"/>
          <w:szCs w:val="32"/>
        </w:rPr>
        <w:t>извещателей</w:t>
      </w:r>
      <w:proofErr w:type="spellEnd"/>
      <w:r>
        <w:rPr>
          <w:rFonts w:ascii="Times New Roman" w:hAnsi="Times New Roman"/>
          <w:sz w:val="32"/>
          <w:szCs w:val="32"/>
        </w:rPr>
        <w:t xml:space="preserve"> – 10 шт.  с выводом сигнала на пульт пожарной охраны с  обеспечиваем ежемесячного обслуживания</w:t>
      </w:r>
      <w:proofErr w:type="gramStart"/>
      <w:r>
        <w:rPr>
          <w:rFonts w:ascii="Times New Roman" w:hAnsi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/>
          <w:sz w:val="32"/>
          <w:szCs w:val="32"/>
        </w:rPr>
        <w:t xml:space="preserve">  </w:t>
      </w:r>
    </w:p>
    <w:p w:rsidR="00B549C4" w:rsidRDefault="00B549C4" w:rsidP="00B5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</w:pPr>
    </w:p>
    <w:p w:rsidR="00B549C4" w:rsidRDefault="00B549C4" w:rsidP="00B549C4">
      <w:pPr>
        <w:spacing w:after="0" w:line="240" w:lineRule="auto"/>
        <w:ind w:right="142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Муниципальная программа «Управление муниципальным имуществом на территории с.п. Зайцева Речка » - 1237,9 руб.;</w:t>
      </w:r>
    </w:p>
    <w:p w:rsidR="00B549C4" w:rsidRDefault="00B549C4" w:rsidP="00B549C4">
      <w:pPr>
        <w:spacing w:after="0" w:line="240" w:lineRule="auto"/>
        <w:ind w:right="142" w:firstLine="426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Расходовали денежные средства на страхование муниципального имущества жилого и нежилого фонда – 299,1 руб.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br/>
        <w:t>ремонт кухонной печи – 99 тыс. руб.</w:t>
      </w:r>
    </w:p>
    <w:p w:rsidR="00B549C4" w:rsidRDefault="00B549C4" w:rsidP="00B549C4">
      <w:pPr>
        <w:spacing w:after="0" w:line="240" w:lineRule="auto"/>
        <w:ind w:right="142" w:firstLine="426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Поверку и замену приборов тепло - водо - электросчётчиков в муниципальном фонде 301,0 тыс. руб.</w:t>
      </w:r>
    </w:p>
    <w:p w:rsidR="00B549C4" w:rsidRDefault="00B549C4" w:rsidP="00B549C4">
      <w:pPr>
        <w:spacing w:after="0" w:line="240" w:lineRule="auto"/>
        <w:ind w:right="142" w:firstLine="426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Оплата взносов в Югорский фонд  за капремонт МКД– 87,1 тыс. руб. </w:t>
      </w:r>
    </w:p>
    <w:p w:rsidR="00B549C4" w:rsidRDefault="00B549C4" w:rsidP="00B549C4">
      <w:pPr>
        <w:spacing w:after="0" w:line="240" w:lineRule="auto"/>
        <w:ind w:right="142" w:firstLine="426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Оплата по гражданско </w:t>
      </w:r>
      <w:proofErr w:type="gramStart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–п</w:t>
      </w:r>
      <w:proofErr w:type="gramEnd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равовым договорам – 40,4 тыс. руб. (очистка снега) зимний период;</w:t>
      </w:r>
    </w:p>
    <w:p w:rsidR="00B549C4" w:rsidRDefault="00B549C4" w:rsidP="00B549C4">
      <w:pPr>
        <w:spacing w:after="0" w:line="240" w:lineRule="auto"/>
        <w:ind w:right="142" w:firstLine="426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Оценка зданий и ЗУ- 136,0 тыс. руб.</w:t>
      </w:r>
    </w:p>
    <w:p w:rsidR="00B549C4" w:rsidRDefault="00B549C4" w:rsidP="00B549C4">
      <w:pPr>
        <w:spacing w:after="0" w:line="240" w:lineRule="auto"/>
        <w:ind w:right="142" w:firstLine="426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За коммунальные услуги до передачи квартир в </w:t>
      </w:r>
      <w:proofErr w:type="spellStart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. Излучинск собственникам - 51,7 тыс. руб. </w:t>
      </w:r>
    </w:p>
    <w:p w:rsidR="00B549C4" w:rsidRDefault="00B549C4" w:rsidP="00B549C4">
      <w:pPr>
        <w:spacing w:after="0" w:line="240" w:lineRule="auto"/>
        <w:ind w:right="142" w:firstLine="426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За услуги в БТИ – 223,6 тыс. руб.</w:t>
      </w:r>
    </w:p>
    <w:p w:rsidR="00B549C4" w:rsidRDefault="00B549C4" w:rsidP="00B549C4">
      <w:pPr>
        <w:spacing w:after="0" w:line="240" w:lineRule="auto"/>
        <w:ind w:right="142" w:firstLine="426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B549C4" w:rsidRDefault="00B549C4" w:rsidP="00B549C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Муниципальная программа " Жилищн</w:t>
      </w:r>
      <w:proofErr w:type="gramStart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о-</w:t>
      </w:r>
      <w:proofErr w:type="gramEnd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коммунальный комплекс и городская среда  в с. п.  Зайцева Речка "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– направлено на реализацию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программы -  6 050,3 тыс.  руб.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Важная составляющая данной программы  - реализации национального проекта «Жилье и городская среда». И наше поселение </w:t>
      </w:r>
      <w:r>
        <w:rPr>
          <w:rFonts w:ascii="Times New Roman" w:hAnsi="Times New Roman"/>
          <w:sz w:val="32"/>
          <w:szCs w:val="32"/>
        </w:rPr>
        <w:lastRenderedPageBreak/>
        <w:t xml:space="preserve">принимает в этом самое активное участие. </w:t>
      </w:r>
      <w:r>
        <w:rPr>
          <w:rFonts w:ascii="Times New Roman" w:hAnsi="Times New Roman"/>
          <w:bCs/>
          <w:sz w:val="32"/>
          <w:szCs w:val="32"/>
        </w:rPr>
        <w:t xml:space="preserve">Народные инициативы, которые были реализованы  в 2018, 2019году. </w:t>
      </w:r>
    </w:p>
    <w:p w:rsidR="00B549C4" w:rsidRDefault="00B549C4" w:rsidP="00B549C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>2018г.</w:t>
      </w:r>
    </w:p>
    <w:p w:rsidR="00B549C4" w:rsidRDefault="00B549C4" w:rsidP="00B549C4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Устройство детской площадки в д. Вампугол, ул. Зырянова 13 </w:t>
      </w:r>
      <w:r>
        <w:rPr>
          <w:rFonts w:ascii="Times New Roman" w:hAnsi="Times New Roman"/>
          <w:b/>
          <w:sz w:val="32"/>
          <w:szCs w:val="32"/>
        </w:rPr>
        <w:t xml:space="preserve">ИСПОЛНЕНО: финансирование из бюджета района </w:t>
      </w:r>
      <w:r>
        <w:rPr>
          <w:rFonts w:ascii="Times New Roman" w:hAnsi="Times New Roman"/>
          <w:sz w:val="32"/>
          <w:szCs w:val="32"/>
        </w:rPr>
        <w:t xml:space="preserve">164,95 тыс. руб. </w:t>
      </w:r>
    </w:p>
    <w:p w:rsidR="00B549C4" w:rsidRDefault="00B549C4" w:rsidP="00B549C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Установка детского игрового оборудования (зимняя горка) "Метелица" в с.п. Зайцева Речка</w:t>
      </w:r>
      <w:proofErr w:type="gramStart"/>
      <w:r>
        <w:rPr>
          <w:rFonts w:ascii="Times New Roman" w:hAnsi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/>
          <w:sz w:val="32"/>
          <w:szCs w:val="32"/>
        </w:rPr>
        <w:t xml:space="preserve">  перекресток  ул. Набережная, ул. Центральная. Общая стоимость - 113,75 тыс. руб., в том числе </w:t>
      </w:r>
      <w:r>
        <w:rPr>
          <w:rFonts w:ascii="Times New Roman" w:hAnsi="Times New Roman"/>
          <w:b/>
          <w:sz w:val="32"/>
          <w:szCs w:val="32"/>
        </w:rPr>
        <w:t xml:space="preserve"> средства из бюджета района </w:t>
      </w:r>
      <w:r>
        <w:rPr>
          <w:rFonts w:ascii="Times New Roman" w:hAnsi="Times New Roman"/>
          <w:sz w:val="32"/>
          <w:szCs w:val="32"/>
        </w:rPr>
        <w:t>56,35 тыс. руб.</w:t>
      </w:r>
      <w:proofErr w:type="gramStart"/>
      <w:r>
        <w:rPr>
          <w:rFonts w:ascii="Times New Roman" w:hAnsi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/>
          <w:sz w:val="32"/>
          <w:szCs w:val="32"/>
        </w:rPr>
        <w:t xml:space="preserve">  из бюджета поселения - </w:t>
      </w:r>
      <w:r>
        <w:rPr>
          <w:rFonts w:ascii="Times New Roman" w:hAnsi="Times New Roman"/>
          <w:b/>
          <w:bCs/>
          <w:sz w:val="32"/>
          <w:szCs w:val="32"/>
        </w:rPr>
        <w:t xml:space="preserve">57,4 тыс. руб. </w:t>
      </w:r>
    </w:p>
    <w:p w:rsidR="00B549C4" w:rsidRDefault="00B549C4" w:rsidP="00B549C4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Исполнено.</w:t>
      </w:r>
    </w:p>
    <w:p w:rsidR="00B549C4" w:rsidRDefault="00B549C4" w:rsidP="00B549C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2019 год</w:t>
      </w:r>
    </w:p>
    <w:p w:rsidR="00B549C4" w:rsidRDefault="00B549C4" w:rsidP="00B549C4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Установка  Въездного знака </w:t>
      </w:r>
      <w:proofErr w:type="gramStart"/>
      <w:r>
        <w:rPr>
          <w:rFonts w:ascii="Times New Roman" w:hAnsi="Times New Roman"/>
          <w:sz w:val="32"/>
          <w:szCs w:val="32"/>
        </w:rPr>
        <w:t>в</w:t>
      </w:r>
      <w:proofErr w:type="gramEnd"/>
      <w:r>
        <w:rPr>
          <w:rFonts w:ascii="Times New Roman" w:hAnsi="Times New Roman"/>
          <w:sz w:val="32"/>
          <w:szCs w:val="32"/>
        </w:rPr>
        <w:t xml:space="preserve"> с. Былино:  Общая стоимость - 306,23тыс. руб., в том числе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средства из бюджета района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275,61тыс. руб., из бюджета поселения – </w:t>
      </w:r>
      <w:r>
        <w:rPr>
          <w:rFonts w:ascii="Times New Roman" w:hAnsi="Times New Roman"/>
          <w:b/>
          <w:bCs/>
          <w:sz w:val="32"/>
          <w:szCs w:val="32"/>
        </w:rPr>
        <w:t>30,62 тыс. руб.</w:t>
      </w:r>
      <w:proofErr w:type="gramStart"/>
      <w:r>
        <w:rPr>
          <w:rFonts w:ascii="Times New Roman" w:hAnsi="Times New Roman"/>
          <w:b/>
          <w:bCs/>
          <w:sz w:val="32"/>
          <w:szCs w:val="32"/>
        </w:rPr>
        <w:t xml:space="preserve"> ,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трудовое участие жителей с. Былино  – 8 час.  ИСПОЛНЕНО</w:t>
      </w:r>
    </w:p>
    <w:p w:rsidR="00B549C4" w:rsidRDefault="00B549C4" w:rsidP="00B549C4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Приобретение и установка блок – контейнера на территорию многофункциональной игровой площадки по ул. Гагарина 2, п. Зайцева Речка. Общая стоимость -168, 40 тыс. руб., в том числе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средства из бюджета района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148, 19 тыс. руб., из бюджета поселения – </w:t>
      </w:r>
      <w:r>
        <w:rPr>
          <w:rFonts w:ascii="Times New Roman" w:hAnsi="Times New Roman"/>
          <w:b/>
          <w:bCs/>
          <w:sz w:val="32"/>
          <w:szCs w:val="32"/>
        </w:rPr>
        <w:t>16,84  тыс. руб.</w:t>
      </w:r>
      <w:proofErr w:type="gramStart"/>
      <w:r>
        <w:rPr>
          <w:rFonts w:ascii="Times New Roman" w:hAnsi="Times New Roman"/>
          <w:b/>
          <w:bCs/>
          <w:sz w:val="32"/>
          <w:szCs w:val="32"/>
        </w:rPr>
        <w:t xml:space="preserve"> ,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 финансовый вклад жителей 3,368 тыс. руб.</w:t>
      </w:r>
    </w:p>
    <w:p w:rsidR="00B549C4" w:rsidRDefault="00B549C4" w:rsidP="00B549C4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ИСПОЛНЕНО</w:t>
      </w:r>
    </w:p>
    <w:p w:rsidR="00B549C4" w:rsidRDefault="00B549C4" w:rsidP="00B549C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549C4" w:rsidRDefault="00B549C4" w:rsidP="00B549C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ПЛАНЫ на  2020 год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 :</w:t>
      </w:r>
      <w:proofErr w:type="gramEnd"/>
    </w:p>
    <w:p w:rsidR="00B549C4" w:rsidRDefault="00B549C4" w:rsidP="00B549C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Создание территориального бренда сельского поселения Зайцева Речка  (в работе, реализация через Управление культуры района) Общая стоимость 258,00 тыс. руб.,  в том числе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средства из бюджета района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227,04 тыс. руб., из бюджета поселения –25,800</w:t>
      </w:r>
      <w:r>
        <w:rPr>
          <w:rFonts w:ascii="Times New Roman" w:hAnsi="Times New Roman"/>
          <w:b/>
          <w:bCs/>
          <w:sz w:val="32"/>
          <w:szCs w:val="32"/>
        </w:rPr>
        <w:t>тыс. руб.</w:t>
      </w:r>
      <w:proofErr w:type="gramStart"/>
      <w:r>
        <w:rPr>
          <w:rFonts w:ascii="Times New Roman" w:hAnsi="Times New Roman"/>
          <w:b/>
          <w:bCs/>
          <w:sz w:val="32"/>
          <w:szCs w:val="32"/>
        </w:rPr>
        <w:t xml:space="preserve"> ,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 финансовый вклад жителей </w:t>
      </w:r>
      <w:r>
        <w:rPr>
          <w:rFonts w:ascii="Times New Roman" w:hAnsi="Times New Roman"/>
          <w:sz w:val="32"/>
          <w:szCs w:val="32"/>
        </w:rPr>
        <w:t xml:space="preserve">5,160  </w:t>
      </w:r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тыс. руб. </w:t>
      </w:r>
      <w:r>
        <w:rPr>
          <w:rFonts w:ascii="Times New Roman" w:hAnsi="Times New Roman"/>
          <w:bCs/>
          <w:sz w:val="32"/>
          <w:szCs w:val="32"/>
        </w:rPr>
        <w:t>Мы вместе обсуждали этот проект, и очень надеемся, что наше учреждение культуры будет иметь свой неповторимый  бренд по которому нас будут узнавать в Нижневартовском районе.</w:t>
      </w:r>
    </w:p>
    <w:p w:rsidR="00B549C4" w:rsidRDefault="00B549C4" w:rsidP="00B549C4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реализация НИ жителей поселения по благоустройству детской игровой площадки по ул. Почтовая (район магазина «Березка»), общая сумма  работ – 1 353,2 тыс. руб. Из бюджета поселения необходимо выделить средств 67 658 руб.</w:t>
      </w:r>
      <w:proofErr w:type="gramStart"/>
      <w:r>
        <w:rPr>
          <w:rFonts w:ascii="Times New Roman" w:hAnsi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/>
          <w:sz w:val="32"/>
          <w:szCs w:val="32"/>
        </w:rPr>
        <w:t xml:space="preserve">  вклад жителей 6 760 руб.</w:t>
      </w:r>
    </w:p>
    <w:p w:rsidR="00B549C4" w:rsidRDefault="00B549C4" w:rsidP="00B549C4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- реализация НИ по благоустройству придомовой территории по ул. Леспромхозная д.2.   </w:t>
      </w:r>
    </w:p>
    <w:p w:rsidR="00B549C4" w:rsidRDefault="00B549C4" w:rsidP="00B549C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549C4" w:rsidRDefault="00B549C4" w:rsidP="00B549C4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Ув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. Жители! Программа,  о которой сейчас говорим 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" Жилищно - коммунальный комплекс и городская среда  в с. п.  Зайцева Речка "включает в себя </w:t>
      </w:r>
      <w:r>
        <w:rPr>
          <w:rFonts w:ascii="Times New Roman" w:eastAsia="Times New Roman" w:hAnsi="Times New Roman"/>
          <w:color w:val="C00000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также  снос непригодного и аварийного жилья. В   2019г. на территории поселения снесено 12 домов, на общую сумму финансирования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1 431, 2 тыс. руб.,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в том числе в  п. Зайцева Речка 7 домов.     Работы выполнены в полном объеме. Денежные средства на данные цели были выделены из бюджета района поселению в виде межбюджетных трансфертов. В следующем 2020 году работу продолжим и в  1 кв. запланирован снос жилого дома по ул.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Центральная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д.7 и Строителей д.4. </w:t>
      </w:r>
    </w:p>
    <w:p w:rsidR="00B549C4" w:rsidRDefault="00B549C4" w:rsidP="00B549C4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В этой же программе в том  числе работаем по реализации емкого мероприятия -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«Повышение энергоэффективности».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– денежных средств направлено на исполнение данного мероприятия-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782,8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тыс. руб.   В течени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года меняли светильники уличного освещения на энергосберегающие (светодиодные), Эту работу начали в 2017году и по стоянию  на текущую дату  заменили на 91 % . Думаю,  что качество уличного освещения мы с вами заметили, наш поселок по другому выглядит в вечернее время, также принимали меры по обращениям граждан по вопросу  установки дополнительных светильников на мало освещенных  участках по ул. Центральная, Пролетарская, пер.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Таежный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, Леспромхозная, Строителей, Мира, Дружбы, детской зимней горки. </w:t>
      </w:r>
    </w:p>
    <w:p w:rsidR="00B549C4" w:rsidRDefault="00B549C4" w:rsidP="00B549C4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В результате проведённой работы экономия бюджетных средств составила не менее 150 тыс. с учетом наших населенных пунктов с. Былино и д. Вампугол, оплатили за техническое обслуживание  уличного освещения и  электроснабжение.</w:t>
      </w:r>
    </w:p>
    <w:p w:rsidR="00B549C4" w:rsidRDefault="00B549C4" w:rsidP="00B549C4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Оплатили субсидии МУП «СЖКХ»  по возмещению разницы в тарифах на вывоз ТКО, ЖКО, подвоз воды – 2894,0 тыс. руб.</w:t>
      </w:r>
    </w:p>
    <w:p w:rsidR="00B549C4" w:rsidRDefault="00B549C4" w:rsidP="00B549C4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В целях дальнейшего благоустройства «Сквера Памяти», по решению Совета депутатов   приобрели вазоны под цветы, цветочницы    и  велостоянку на 5 велосипедов, общая сумма затрат 78,5 тыс. руб. </w:t>
      </w:r>
    </w:p>
    <w:p w:rsidR="00B549C4" w:rsidRDefault="00B549C4" w:rsidP="00B549C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C00000"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В целях эффективной работы в жилищно - коммунальной сфере 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 течение всего года проводились заседания Общественного Совета по вопросам ЖКХ с  участием жителей,</w:t>
      </w:r>
      <w:r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 текущем году заседание провели  4 раза,   рассматривали  следующие вопросы:</w:t>
      </w:r>
    </w:p>
    <w:p w:rsidR="00B549C4" w:rsidRDefault="00B549C4" w:rsidP="00B549C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  <w:t xml:space="preserve"> </w:t>
      </w:r>
    </w:p>
    <w:p w:rsidR="00B549C4" w:rsidRDefault="00B549C4" w:rsidP="00B549C4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 xml:space="preserve"> «О подготовке  с.п. Зайцева Речка к  </w:t>
      </w:r>
      <w:proofErr w:type="gramStart"/>
      <w:r>
        <w:rPr>
          <w:rFonts w:ascii="Times New Roman" w:hAnsi="Times New Roman"/>
          <w:sz w:val="32"/>
          <w:szCs w:val="32"/>
        </w:rPr>
        <w:t>осенне - зимнему</w:t>
      </w:r>
      <w:proofErr w:type="gramEnd"/>
      <w:r>
        <w:rPr>
          <w:rFonts w:ascii="Times New Roman" w:hAnsi="Times New Roman"/>
          <w:sz w:val="32"/>
          <w:szCs w:val="32"/>
        </w:rPr>
        <w:t xml:space="preserve"> периоду 2019 – 2020 года,  по данному вопросу </w:t>
      </w:r>
      <w:r>
        <w:rPr>
          <w:rFonts w:ascii="Times New Roman" w:hAnsi="Times New Roman"/>
          <w:sz w:val="32"/>
          <w:szCs w:val="32"/>
          <w:lang w:eastAsia="ru-RU"/>
        </w:rPr>
        <w:t xml:space="preserve">заслушивали должностных лиц цеха ЖКХ по исполнению принятых планов;  </w:t>
      </w:r>
    </w:p>
    <w:p w:rsidR="00B549C4" w:rsidRDefault="00B549C4" w:rsidP="00B549C4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«О задолженности жителей за услуги ЖКХ и капремонт МКД;</w:t>
      </w:r>
    </w:p>
    <w:p w:rsidR="00B549C4" w:rsidRDefault="00B549C4" w:rsidP="00B549C4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 содержании дорог;</w:t>
      </w:r>
    </w:p>
    <w:p w:rsidR="00B549C4" w:rsidRDefault="00B549C4" w:rsidP="00B549C4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 xml:space="preserve">О раздельном сборе ТКО, </w:t>
      </w:r>
      <w:r>
        <w:rPr>
          <w:rFonts w:ascii="Times New Roman" w:hAnsi="Times New Roman"/>
          <w:sz w:val="32"/>
          <w:szCs w:val="32"/>
          <w:lang w:eastAsia="ru-RU"/>
        </w:rPr>
        <w:t xml:space="preserve">этой теме уделили огромное внимание, проводили разъяснительную работу не только </w:t>
      </w:r>
      <w:proofErr w:type="gramStart"/>
      <w:r>
        <w:rPr>
          <w:rFonts w:ascii="Times New Roman" w:hAnsi="Times New Roman"/>
          <w:sz w:val="32"/>
          <w:szCs w:val="32"/>
          <w:lang w:eastAsia="ru-RU"/>
        </w:rPr>
        <w:t>со</w:t>
      </w:r>
      <w:proofErr w:type="gramEnd"/>
      <w:r>
        <w:rPr>
          <w:rFonts w:ascii="Times New Roman" w:hAnsi="Times New Roman"/>
          <w:sz w:val="32"/>
          <w:szCs w:val="32"/>
          <w:lang w:eastAsia="ru-RU"/>
        </w:rPr>
        <w:t xml:space="preserve"> взрослым населением, но и  в школе с учащимися, укомплектовали дополнительными контейнерами площадки, но все таки еще не все мы понимаем всю ответственность за сохранение экологии и в первую очередь своего здоровья, </w:t>
      </w:r>
    </w:p>
    <w:p w:rsidR="00B549C4" w:rsidRDefault="00B549C4" w:rsidP="00B549C4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поэтому зачастую работникам цеха ЖКХ приходится сортировать ТКО на полигоне ТБО с дальнейшим его транспортированием и реализацией на переработку</w:t>
      </w:r>
      <w:proofErr w:type="gramStart"/>
      <w:r>
        <w:rPr>
          <w:rFonts w:ascii="Times New Roman" w:hAnsi="Times New Roman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hAnsi="Times New Roman"/>
          <w:sz w:val="32"/>
          <w:szCs w:val="32"/>
          <w:lang w:eastAsia="ru-RU"/>
        </w:rPr>
        <w:t xml:space="preserve"> поэтому сегодня прошу Вас уважаемые жители со всей ответственностью относится к данной проблеме и не забывать о том, что в ЖКХ работают ваши односельчане, которым приходится дополнительно проводить промежуточную сортировку, а это время,  дополнительный  труд, а нам всего лишь надо приучить себя и детей сортировать ТКО дома и выносить пакеты в определенные контейнеры. </w:t>
      </w:r>
    </w:p>
    <w:p w:rsidR="00B549C4" w:rsidRDefault="00B549C4" w:rsidP="00B549C4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  <w:lang w:eastAsia="ru-RU"/>
        </w:rPr>
        <w:lastRenderedPageBreak/>
        <w:t xml:space="preserve">   </w:t>
      </w:r>
      <w:r>
        <w:rPr>
          <w:rFonts w:ascii="Times New Roman" w:hAnsi="Times New Roman"/>
          <w:sz w:val="32"/>
          <w:szCs w:val="32"/>
          <w:lang w:eastAsia="ru-RU"/>
        </w:rPr>
        <w:t xml:space="preserve">  </w:t>
      </w:r>
      <w:proofErr w:type="gramStart"/>
      <w:r>
        <w:rPr>
          <w:rFonts w:ascii="Times New Roman" w:hAnsi="Times New Roman"/>
          <w:sz w:val="32"/>
          <w:szCs w:val="32"/>
          <w:lang w:eastAsia="ru-RU"/>
        </w:rPr>
        <w:t>По  этой теме решали с вами также  вопросы «О принятии решения собственниками МКД по  заключению напрямую публичных договоров  с региональным оператором на оказание услуг по обращению с ТКО с 01.07.2019г.»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О подготовке с.п. Зайцева Речка к проведению празднования 75-ой годовщины со Дня Великой Победы и  92-ой годовщины со Дня образования Нижневартовского района (12 июня).  </w:t>
      </w:r>
      <w:proofErr w:type="gramEnd"/>
    </w:p>
    <w:p w:rsidR="00B549C4" w:rsidRDefault="00B549C4" w:rsidP="00B549C4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Выдвигали  Народные  инициативы по  реализации национального проекта «Комфортная городская среда». </w:t>
      </w:r>
      <w:proofErr w:type="gramStart"/>
      <w:r>
        <w:rPr>
          <w:rFonts w:ascii="Times New Roman" w:hAnsi="Times New Roman"/>
          <w:sz w:val="32"/>
          <w:szCs w:val="32"/>
        </w:rPr>
        <w:t>На очередном из заседаний рассмотрели совместный вопрос с общественной организацией ВИП о присвоении статуса «Старожил поселка».</w:t>
      </w:r>
      <w:proofErr w:type="gramEnd"/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>Решили:  установить следующие критерии:</w:t>
      </w:r>
    </w:p>
    <w:p w:rsidR="00B549C4" w:rsidRDefault="00B549C4" w:rsidP="00B549C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Возраст старожила  не менее 65 лет;</w:t>
      </w:r>
    </w:p>
    <w:p w:rsidR="00B549C4" w:rsidRDefault="00B549C4" w:rsidP="00B549C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необходимо иметь грамоты, благодарности, благодарственные письма  или другие виды поощрений за вклад в социально-экономическое развитие с.п. Зайцева Речка;</w:t>
      </w:r>
    </w:p>
    <w:p w:rsidR="00B549C4" w:rsidRDefault="00B549C4" w:rsidP="00B549C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Стаж работы в п. Зайцева Речка не менее 35 лет.</w:t>
      </w:r>
    </w:p>
    <w:p w:rsidR="00B549C4" w:rsidRDefault="00B549C4" w:rsidP="00B549C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Избранный вами Состав комиссии для присвоения статуса «Старожил»  с.п. Зайцева Речка -3 человека. Семененко И.Н. председатель, Косинцева Л.Н. заместитель председателя, Страхова Л.Р. – секретарь комиссии. В 2020 году при подготовке к празднованию дня поселка комиссия будет рассматривать вопрос о присвоении статуса старожил нашим жителям по установленным критериям.</w:t>
      </w:r>
    </w:p>
    <w:p w:rsidR="00B549C4" w:rsidRDefault="00B549C4" w:rsidP="00B549C4">
      <w:pPr>
        <w:spacing w:after="0" w:line="240" w:lineRule="auto"/>
        <w:ind w:right="142"/>
        <w:jc w:val="both"/>
        <w:rPr>
          <w:rFonts w:ascii="Times New Roman" w:eastAsia="Times New Roman" w:hAnsi="Times New Roman"/>
          <w:color w:val="C00000"/>
          <w:sz w:val="32"/>
          <w:szCs w:val="32"/>
          <w:lang w:eastAsia="ru-RU"/>
        </w:rPr>
      </w:pPr>
    </w:p>
    <w:p w:rsidR="00B549C4" w:rsidRPr="006B5075" w:rsidRDefault="006B5075" w:rsidP="00B549C4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Уважаемые жители</w:t>
      </w:r>
      <w:proofErr w:type="gramStart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в течение </w:t>
      </w:r>
      <w:r w:rsidR="00B549C4" w:rsidRPr="006B507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всего года с администрацией поселения активно работали комиссии разных направлений: </w:t>
      </w:r>
    </w:p>
    <w:p w:rsidR="00B549C4" w:rsidRDefault="00B549C4" w:rsidP="00B549C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В соответствии с положением осуществляла деятельность Комиссия по  признанию жилых помещений </w:t>
      </w:r>
      <w:proofErr w:type="gramStart"/>
      <w:r>
        <w:rPr>
          <w:rFonts w:ascii="Times New Roman" w:hAnsi="Times New Roman"/>
          <w:sz w:val="32"/>
          <w:szCs w:val="32"/>
        </w:rPr>
        <w:t>непригодными</w:t>
      </w:r>
      <w:proofErr w:type="gramEnd"/>
      <w:r>
        <w:rPr>
          <w:rFonts w:ascii="Times New Roman" w:hAnsi="Times New Roman"/>
          <w:sz w:val="32"/>
          <w:szCs w:val="32"/>
        </w:rPr>
        <w:t xml:space="preserve"> для проживания и (или)  МКД аварийным и подлежащим сносу, Комиссия  по постановке на учет граждан в качестве нуждающихся  в жилых помещениях по договорам социального найма. </w:t>
      </w:r>
    </w:p>
    <w:p w:rsidR="00B549C4" w:rsidRDefault="00B549C4" w:rsidP="00B549C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Рабочая группа по предварительной приемке объектов строительства, Рабочая группа по профилактике социального неблагополучия детей в семьях.     Администрация поселения благодарна Вам,  уважаемые </w:t>
      </w:r>
      <w:r>
        <w:rPr>
          <w:rFonts w:ascii="Times New Roman" w:hAnsi="Times New Roman"/>
          <w:sz w:val="32"/>
          <w:szCs w:val="32"/>
        </w:rPr>
        <w:lastRenderedPageBreak/>
        <w:t>жители за ваше активное участи  в вышеназванных комиссиях, именно наш совместный труд и работа обеспечили правильное принятие решений по многим насущным вопросам.</w:t>
      </w:r>
    </w:p>
    <w:p w:rsidR="00B549C4" w:rsidRDefault="00B549C4" w:rsidP="00B549C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Уже сейчас создан организационный комитет по подготовке к проведению на территории поселения 75 годовщины со Дня  Великой Победы и 92 годовщины со Дня образования Нижневартовского района, 110 годовщины со Дня образования с. Былино. </w:t>
      </w:r>
    </w:p>
    <w:p w:rsidR="00B549C4" w:rsidRDefault="00B549C4" w:rsidP="00B549C4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На главу поселения в текущем году обратилось  35 чел.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вопросы разной направленности, но тем не менее беспокойство вызывал вопрос по безнадзорным собакам, в текущем году отлов был проведен специализированной организацией, количество голов  15 и ежегодно 15, но как видим сегодня по улицам бегают отвязанные собаки и уже теперь это не бездомные,  но  тем не менее не все жители понимают ответственность за жизнь и здоровье односельчан и в особенности за детей. Поэтому приходится принимать меры по решению этой проблемы совместно с УУП, для информации скажу о  том,  что отлов одной головы бюджету  обходится 10 тыс. руб.  Хотелось,  чтобы вы  сегодня правильно поняли  беспокойство администрации, депутатов поселения  и приняли меры по обеспечению безопасности своих односельчан.  </w:t>
      </w:r>
    </w:p>
    <w:p w:rsidR="00B549C4" w:rsidRDefault="006B5075" w:rsidP="00B549C4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Уважаемые    ж</w:t>
      </w:r>
      <w:r w:rsidR="00B549C4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ители, </w:t>
      </w:r>
      <w:bookmarkStart w:id="0" w:name="_GoBack"/>
      <w:bookmarkEnd w:id="0"/>
      <w:r w:rsidR="00B549C4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  Совета депутатов с.п. Зайцева Речка  4 </w:t>
      </w:r>
      <w:proofErr w:type="spellStart"/>
      <w:r w:rsidR="00B549C4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го</w:t>
      </w:r>
      <w:proofErr w:type="spellEnd"/>
      <w:r w:rsidR="00B549C4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 созыва продолжает работать в избранном составе из 7 депутатов.</w:t>
      </w:r>
    </w:p>
    <w:p w:rsidR="00B549C4" w:rsidRDefault="00B549C4" w:rsidP="00B54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Согласно утверждённого плана работы, в 2019 году депутаты поселения  </w:t>
      </w:r>
      <w:r>
        <w:rPr>
          <w:rFonts w:ascii="Times New Roman" w:hAnsi="Times New Roman"/>
          <w:b/>
          <w:sz w:val="32"/>
          <w:szCs w:val="32"/>
        </w:rPr>
        <w:t xml:space="preserve">продолжили  работу в нормотворческой  деятельности  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в соответствии с действующим  законодательством и Уставом поселения,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провели – 14 заседаний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приняли 44  решения.</w:t>
      </w:r>
    </w:p>
    <w:p w:rsidR="00B549C4" w:rsidRDefault="00B549C4" w:rsidP="00B549C4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Основной задачей Совета депутатов и администрации поселения является обеспечение правового поля деятельности при решении вопросов местного значения.  В соответствии с наделенными полномочиями депутаты утвердили новый Устав сельского поселения Зайцева Речка,   вели работу с приведением Регламента Совета депутатов поселения  в соответствие с действующим законодательством;</w:t>
      </w:r>
    </w:p>
    <w:p w:rsidR="00B549C4" w:rsidRDefault="00B549C4" w:rsidP="00B54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Рассматривали и  утверждали  бюджет сельского поселения - 6 раз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заслушивали отчет должностных лиц о его исполнении; проводили  публичные слушания по бюджету  –2 р. по утверждению Устава  в новой редакции 1р. </w:t>
      </w:r>
    </w:p>
    <w:p w:rsidR="00B549C4" w:rsidRDefault="00B549C4" w:rsidP="00B54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участвовали в общественных заседаниях, поселковых мероприятиях.  </w:t>
      </w:r>
    </w:p>
    <w:p w:rsidR="00B549C4" w:rsidRDefault="00B549C4" w:rsidP="00B54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Депутаты принимали  решение о приобретении  коньков для детей – пока это 4 пары, но будем и дальше развивать спорт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музыкального центра на корт, новогодние украшения на уличную елку и корт,  утверждали финансирование на реализацию народных инициатив, благоустройства «Сквера Памяти». Занимались  также  вопросами в части, касающейся имущества,  местных налогов и сборов, принятием решений в жилищной сфере в соответствии с действующим законодательством Российской Федерации и в рамках своих полномочий. </w:t>
      </w:r>
    </w:p>
    <w:p w:rsidR="00B549C4" w:rsidRDefault="00B549C4" w:rsidP="00B549C4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В течение 2019 г. к депутатам на личном приеме обратились 30 человек   жителей поселения, в том числе жители с. Былино и д. Вампугол. Вопросы разной  направленности: трудоустройства, жилья, транспорта, энергоснабжения и др.  На все вопросы жителям своевременно были предоставлены разъяснения и консультации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в том числе 11 решено положительно. </w:t>
      </w:r>
    </w:p>
    <w:p w:rsidR="00B549C4" w:rsidRDefault="00B549C4" w:rsidP="00B549C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 xml:space="preserve">В  преддверии выборов </w:t>
      </w:r>
      <w:r>
        <w:rPr>
          <w:color w:val="000000"/>
          <w:sz w:val="32"/>
          <w:szCs w:val="32"/>
        </w:rPr>
        <w:t xml:space="preserve"> 2018 года,  депутаты с.п. Зайцева Речка проявили инициативу и на собственные средства покрасили лицевую часть металлического ограждения Зайцевореченской амбулатории,  в текущем году, в августе продолжили   эту работу,  в 2020 году нам останется докрасить  заднюю часть ограждения мы это обязательно сделаем, спасибо и учащимся школы за оказанную  помощь, на день знаний поздравили первоклассников, приняли активное участие в праздновании</w:t>
      </w:r>
      <w:proofErr w:type="gramEnd"/>
      <w:r>
        <w:rPr>
          <w:color w:val="000000"/>
          <w:sz w:val="32"/>
          <w:szCs w:val="32"/>
        </w:rPr>
        <w:t xml:space="preserve"> юбилея п. Зайцева Речка,  участие в благоустройстве, мы примем активное участие в районной акции «Милосердия «Душевное богатство». </w:t>
      </w:r>
    </w:p>
    <w:p w:rsidR="00B549C4" w:rsidRDefault="00B549C4" w:rsidP="00B549C4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Ув</w:t>
      </w:r>
      <w:proofErr w:type="spellEnd"/>
      <w:r>
        <w:rPr>
          <w:sz w:val="32"/>
          <w:szCs w:val="32"/>
        </w:rPr>
        <w:t>.  Жители,   депутаты поселения – это ваши земляки, которым вы доверили решать вопросы поселения   и мне бы сегодня хотелось выразить депутатам благодарность за их активную жизненную позицию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за </w:t>
      </w:r>
      <w:r>
        <w:rPr>
          <w:sz w:val="32"/>
          <w:szCs w:val="32"/>
        </w:rPr>
        <w:lastRenderedPageBreak/>
        <w:t>тесное сотрудничество  с администрацией поселения, ведь благодаря нашему взаимопониманию многие вопросы удается решить положительно.</w:t>
      </w:r>
    </w:p>
    <w:p w:rsidR="00B549C4" w:rsidRDefault="00B549C4" w:rsidP="00B549C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заключение доклада  еще раз посмотрим статистику улучшения жилищных условий наших жителей, </w:t>
      </w:r>
      <w:proofErr w:type="gramStart"/>
      <w:r>
        <w:rPr>
          <w:rFonts w:ascii="Times New Roman" w:hAnsi="Times New Roman"/>
          <w:sz w:val="32"/>
          <w:szCs w:val="32"/>
        </w:rPr>
        <w:t>которая</w:t>
      </w:r>
      <w:proofErr w:type="gramEnd"/>
      <w:r>
        <w:rPr>
          <w:rFonts w:ascii="Times New Roman" w:hAnsi="Times New Roman"/>
          <w:sz w:val="32"/>
          <w:szCs w:val="32"/>
        </w:rPr>
        <w:t xml:space="preserve"> несомненно радует всех нас  тем, что  строительство на территории Нижневартовского района  быстрыми темпами осуществляется реализация приоритетного проекта по улучшению жилищных условий  жителей Нижневартовского района. </w:t>
      </w:r>
    </w:p>
    <w:p w:rsidR="00B549C4" w:rsidRDefault="00B549C4" w:rsidP="00B549C4">
      <w:pPr>
        <w:spacing w:after="0" w:line="240" w:lineRule="auto"/>
        <w:ind w:right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528"/>
        <w:gridCol w:w="5834"/>
        <w:gridCol w:w="2994"/>
      </w:tblGrid>
      <w:tr w:rsidR="00B549C4" w:rsidTr="00B549C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ind w:right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ГОДЫ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4" w:rsidRDefault="00B549C4">
            <w:pPr>
              <w:ind w:right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ДОМА  НОВОСТРОЙКИ</w:t>
            </w:r>
          </w:p>
          <w:p w:rsidR="00B549C4" w:rsidRDefault="00B549C4">
            <w:pPr>
              <w:ind w:right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п. Зайцева Речка</w:t>
            </w:r>
          </w:p>
          <w:p w:rsidR="00B549C4" w:rsidRDefault="00B549C4">
            <w:pPr>
              <w:ind w:right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ind w:right="14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СЕМЕЙ, улучшивших жилищные условия</w:t>
            </w:r>
          </w:p>
        </w:tc>
      </w:tr>
      <w:tr w:rsidR="00B549C4" w:rsidTr="00B549C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2008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Пролетарская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д.14/1 (8-ми кв. жилой дом);</w:t>
            </w:r>
          </w:p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Мира д. 8 (2-х кв. жилой дом)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 семей</w:t>
            </w:r>
          </w:p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семьи</w:t>
            </w:r>
          </w:p>
        </w:tc>
      </w:tr>
      <w:tr w:rsidR="00B549C4" w:rsidTr="00B549C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 семей</w:t>
            </w:r>
          </w:p>
        </w:tc>
      </w:tr>
      <w:tr w:rsidR="00B549C4" w:rsidTr="00B549C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2009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д. 23 (2-х кв. жилой дом)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семьи</w:t>
            </w:r>
          </w:p>
        </w:tc>
      </w:tr>
      <w:tr w:rsidR="00B549C4" w:rsidTr="00B549C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Мира д. 3 (2-х кв. жилой дом);</w:t>
            </w:r>
          </w:p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переселение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 Излучинск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семьи</w:t>
            </w:r>
          </w:p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семьи</w:t>
            </w:r>
          </w:p>
        </w:tc>
      </w:tr>
      <w:tr w:rsidR="00B549C4" w:rsidTr="00B549C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 семьи</w:t>
            </w:r>
          </w:p>
        </w:tc>
      </w:tr>
      <w:tr w:rsidR="00B549C4" w:rsidTr="00B549C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Мира д. 9 (2-х кв. жилой дом)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семьи</w:t>
            </w:r>
          </w:p>
        </w:tc>
      </w:tr>
      <w:tr w:rsidR="00B549C4" w:rsidTr="00B549C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Леспромхозная д.1 (8-ми кв. жилой дом);</w:t>
            </w:r>
          </w:p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Мира д.11;</w:t>
            </w:r>
          </w:p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Школьная д. 3А;</w:t>
            </w:r>
          </w:p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переселение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 Излучинск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 семей</w:t>
            </w:r>
          </w:p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семьи</w:t>
            </w:r>
          </w:p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семья</w:t>
            </w:r>
          </w:p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 семьи</w:t>
            </w:r>
          </w:p>
        </w:tc>
      </w:tr>
      <w:tr w:rsidR="00B549C4" w:rsidTr="00B549C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eastAsia="ru-RU"/>
              </w:rPr>
              <w:t>СЛАЙД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99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  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15 семей</w:t>
            </w:r>
          </w:p>
        </w:tc>
      </w:tr>
      <w:tr w:rsidR="00B549C4" w:rsidTr="00B549C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Пролетарская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д.14/3 (8-ми кв. жилой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дом);</w:t>
            </w:r>
          </w:p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д. 4 (2-х кв. жилой дом);</w:t>
            </w:r>
          </w:p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переселение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 Излучинск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 семей</w:t>
            </w:r>
          </w:p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семьи</w:t>
            </w:r>
          </w:p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 семей</w:t>
            </w:r>
          </w:p>
        </w:tc>
      </w:tr>
      <w:tr w:rsidR="00B549C4" w:rsidTr="00B549C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17 семей</w:t>
            </w:r>
          </w:p>
        </w:tc>
      </w:tr>
      <w:tr w:rsidR="00B549C4" w:rsidTr="00B549C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Гагарина д.4;</w:t>
            </w:r>
          </w:p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ул. Леспромхозная д.2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12-ти кв. жилой дом);</w:t>
            </w:r>
          </w:p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Мира д.7 (одно кв. жилой дом);</w:t>
            </w:r>
          </w:p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ул. Октябрьская д. 11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3-х квартирный жилой дом);</w:t>
            </w:r>
          </w:p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переселение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 Излучинск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семьи</w:t>
            </w:r>
          </w:p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 семей</w:t>
            </w:r>
          </w:p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 семья </w:t>
            </w:r>
          </w:p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 семьи</w:t>
            </w:r>
          </w:p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 семей</w:t>
            </w:r>
          </w:p>
        </w:tc>
      </w:tr>
      <w:tr w:rsidR="00B549C4" w:rsidTr="00B549C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24 семьи</w:t>
            </w:r>
          </w:p>
        </w:tc>
      </w:tr>
      <w:tr w:rsidR="00B549C4" w:rsidTr="00B549C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2015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Пролетарская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д. 14/3 (8-ми кв. жилой дом);</w:t>
            </w:r>
          </w:p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переселение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 Излучинск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 семей</w:t>
            </w:r>
          </w:p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семьи</w:t>
            </w:r>
          </w:p>
        </w:tc>
      </w:tr>
      <w:tr w:rsidR="00B549C4" w:rsidTr="00B549C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 семей</w:t>
            </w:r>
          </w:p>
        </w:tc>
      </w:tr>
      <w:tr w:rsidR="00B549C4" w:rsidTr="00B549C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Мира д.5 (одноквартирный жилой дом);</w:t>
            </w:r>
          </w:p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Почтовая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д.3 (2-х кв. жилой дом);</w:t>
            </w:r>
          </w:p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д. 4 (2-х кв. жилой дом);</w:t>
            </w:r>
          </w:p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переселение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 Излучинск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семья</w:t>
            </w:r>
          </w:p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семьи</w:t>
            </w:r>
          </w:p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 семьи </w:t>
            </w:r>
          </w:p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семьи</w:t>
            </w:r>
          </w:p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 семьи</w:t>
            </w:r>
          </w:p>
        </w:tc>
      </w:tr>
      <w:tr w:rsidR="00B549C4" w:rsidTr="00B549C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11семей</w:t>
            </w:r>
          </w:p>
        </w:tc>
      </w:tr>
      <w:tr w:rsidR="00B549C4" w:rsidTr="00B549C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Мира д.10 (одноквартирный жилой дом);</w:t>
            </w:r>
          </w:p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д.13 (2-х кв. жилой дом); </w:t>
            </w:r>
          </w:p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переселение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 Излучинск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семья</w:t>
            </w:r>
          </w:p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семьи</w:t>
            </w:r>
          </w:p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 семьи</w:t>
            </w:r>
          </w:p>
        </w:tc>
      </w:tr>
      <w:tr w:rsidR="00B549C4" w:rsidTr="00B549C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 семей</w:t>
            </w:r>
          </w:p>
        </w:tc>
      </w:tr>
      <w:tr w:rsidR="00B549C4" w:rsidTr="00B549C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Почтовая д.6</w:t>
            </w:r>
          </w:p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переселение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Излучинск, ул. Таежная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 семьи</w:t>
            </w:r>
          </w:p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8 семей, в том числе </w:t>
            </w:r>
          </w:p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 семей из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. Вампугол</w:t>
            </w:r>
          </w:p>
        </w:tc>
      </w:tr>
      <w:tr w:rsidR="00B549C4" w:rsidTr="00B549C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 семей</w:t>
            </w:r>
          </w:p>
        </w:tc>
      </w:tr>
      <w:tr w:rsidR="00B549C4" w:rsidTr="00B549C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2019г.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 квартал ул.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д.3 </w:t>
            </w:r>
          </w:p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ул. Пролетарская д.3 </w:t>
            </w:r>
          </w:p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4 кв.  ул. Школьная д.5</w:t>
            </w:r>
          </w:p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4 кв. ул. Октябрьская д.12 кв.1 </w:t>
            </w:r>
          </w:p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Переселение в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 Излучинск:</w:t>
            </w:r>
          </w:p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из п. Зайцева Речка </w:t>
            </w:r>
          </w:p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 д. Вампугол</w:t>
            </w:r>
          </w:p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. Былино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 семьи</w:t>
            </w:r>
          </w:p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семьи</w:t>
            </w:r>
          </w:p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семьи</w:t>
            </w:r>
          </w:p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семья</w:t>
            </w:r>
          </w:p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 семей</w:t>
            </w:r>
          </w:p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 семьи</w:t>
            </w:r>
          </w:p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семья</w:t>
            </w:r>
          </w:p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549C4" w:rsidTr="00B549C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22 семьи</w:t>
            </w:r>
          </w:p>
        </w:tc>
      </w:tr>
      <w:tr w:rsidR="00B549C4" w:rsidTr="00B549C4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4" w:rsidRDefault="00B549C4">
            <w:pPr>
              <w:ind w:right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ВСЕГО  ЗА   11 лет   улучшили жилищные условия 129 семей -11 семей в год  </w:t>
            </w:r>
          </w:p>
        </w:tc>
      </w:tr>
    </w:tbl>
    <w:p w:rsidR="00B549C4" w:rsidRDefault="00B549C4" w:rsidP="00B549C4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B549C4" w:rsidRDefault="00B549C4" w:rsidP="00B549C4">
      <w:pPr>
        <w:spacing w:after="0" w:line="240" w:lineRule="auto"/>
        <w:ind w:right="142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</w:t>
      </w:r>
      <w:r w:rsidR="006B5075">
        <w:rPr>
          <w:rFonts w:ascii="Times New Roman" w:eastAsia="Times New Roman" w:hAnsi="Times New Roman"/>
          <w:sz w:val="32"/>
          <w:szCs w:val="32"/>
          <w:lang w:eastAsia="ru-RU"/>
        </w:rPr>
        <w:t xml:space="preserve">Показатель улучшения жилищных условий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будет только увеличиваться в 2020году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Уже сегодня строится 2-х квартирный жилой дом по ул. Октябрьская 14, администрация  Нижневартовского района за счет собственных средств и по нашей  просьбе приобретает для нужд поселения квартиры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вторичного фонда: </w:t>
      </w:r>
    </w:p>
    <w:p w:rsidR="00B549C4" w:rsidRDefault="00B549C4" w:rsidP="00B549C4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2- трехкомнатные,  2 -  двухкомнатные квартиры ,  1 - ну однокомнатную квартиру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в мае месяце ожидаем строительство 12 -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ти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кв. жилого дома по ул. Центральная. Дополнительно ожидаем передачу  в 2020 году в поселение благоустроенных квартир в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>. Излучинск.</w:t>
      </w:r>
    </w:p>
    <w:p w:rsidR="00B549C4" w:rsidRDefault="00B549C4" w:rsidP="00B549C4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Уважаемые жители!  Администрация, депутаты поселения учитывали ваши наказы, как в период предвыборной компании, так и в течени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текущего года. Положительное решение ваших наказов и обращений стало возможным благодаря огромной поддержке со стороны Главы района Б.А. Саломатина,  </w:t>
      </w: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в 2019году </w:t>
      </w:r>
      <w:r>
        <w:rPr>
          <w:rFonts w:ascii="Times New Roman" w:hAnsi="Times New Roman"/>
          <w:sz w:val="32"/>
          <w:szCs w:val="32"/>
        </w:rPr>
        <w:t>проводилось не только строительство жилых домов в капитальном исполнении, но и  ремонт конструкций жилых домов:</w:t>
      </w:r>
    </w:p>
    <w:p w:rsidR="00B549C4" w:rsidRDefault="00B549C4" w:rsidP="00B549C4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</w:t>
      </w:r>
      <w:r>
        <w:rPr>
          <w:rFonts w:ascii="Times New Roman" w:hAnsi="Times New Roman"/>
          <w:sz w:val="32"/>
          <w:szCs w:val="32"/>
        </w:rPr>
        <w:t xml:space="preserve">по ул. </w:t>
      </w:r>
      <w:proofErr w:type="gramStart"/>
      <w:r>
        <w:rPr>
          <w:rFonts w:ascii="Times New Roman" w:hAnsi="Times New Roman"/>
          <w:sz w:val="32"/>
          <w:szCs w:val="32"/>
        </w:rPr>
        <w:t>Почтовая</w:t>
      </w:r>
      <w:proofErr w:type="gramEnd"/>
      <w:r>
        <w:rPr>
          <w:rFonts w:ascii="Times New Roman" w:hAnsi="Times New Roman"/>
          <w:sz w:val="32"/>
          <w:szCs w:val="32"/>
        </w:rPr>
        <w:t xml:space="preserve"> д.8 в.2 проведен ремонт веранды, – 330 000 руб.;</w:t>
      </w:r>
    </w:p>
    <w:p w:rsidR="00B549C4" w:rsidRDefault="00B549C4" w:rsidP="00B549C4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ул. Октябрьская д. 12 кв.2 –установлена подземная канализационная емкость- 380 000 руб.;</w:t>
      </w:r>
    </w:p>
    <w:p w:rsidR="00B549C4" w:rsidRDefault="00B549C4" w:rsidP="00B549C4">
      <w:pPr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 xml:space="preserve">- ул. </w:t>
      </w:r>
      <w:proofErr w:type="gramStart"/>
      <w:r>
        <w:rPr>
          <w:rFonts w:ascii="Times New Roman" w:hAnsi="Times New Roman"/>
          <w:sz w:val="32"/>
          <w:szCs w:val="32"/>
        </w:rPr>
        <w:t>Октябрьская</w:t>
      </w:r>
      <w:proofErr w:type="gramEnd"/>
      <w:r>
        <w:rPr>
          <w:rFonts w:ascii="Times New Roman" w:hAnsi="Times New Roman"/>
          <w:sz w:val="32"/>
          <w:szCs w:val="32"/>
        </w:rPr>
        <w:t xml:space="preserve"> д.5 – устройство септика, внутренней канализационной системы подключение к сетям ТВС на сумму -1 135 115, 80  руб.;</w:t>
      </w:r>
    </w:p>
    <w:p w:rsidR="00B549C4" w:rsidRDefault="00B549C4" w:rsidP="00B549C4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ул. </w:t>
      </w:r>
      <w:proofErr w:type="gramStart"/>
      <w:r>
        <w:rPr>
          <w:rFonts w:ascii="Times New Roman" w:hAnsi="Times New Roman"/>
          <w:sz w:val="32"/>
          <w:szCs w:val="32"/>
        </w:rPr>
        <w:t>Октябрьская</w:t>
      </w:r>
      <w:proofErr w:type="gramEnd"/>
      <w:r>
        <w:rPr>
          <w:rFonts w:ascii="Times New Roman" w:hAnsi="Times New Roman"/>
          <w:sz w:val="32"/>
          <w:szCs w:val="32"/>
        </w:rPr>
        <w:t xml:space="preserve"> д.15   – устройство септика, внутренней канализационной системы на сумму -151 496 руб.;</w:t>
      </w:r>
    </w:p>
    <w:p w:rsidR="00B549C4" w:rsidRDefault="00B549C4" w:rsidP="00B549C4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-ул. Школьная д.8 утепление фундамента, устройство отмостки, замена оконных блоков, окраска фасада – 477 749  руб.;</w:t>
      </w:r>
    </w:p>
    <w:p w:rsidR="00B549C4" w:rsidRDefault="00B549C4" w:rsidP="00B549C4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ул. </w:t>
      </w:r>
      <w:proofErr w:type="gramStart"/>
      <w:r>
        <w:rPr>
          <w:rFonts w:ascii="Times New Roman" w:hAnsi="Times New Roman"/>
          <w:sz w:val="32"/>
          <w:szCs w:val="32"/>
        </w:rPr>
        <w:t>Пролетарская</w:t>
      </w:r>
      <w:proofErr w:type="gramEnd"/>
      <w:r>
        <w:rPr>
          <w:rFonts w:ascii="Times New Roman" w:hAnsi="Times New Roman"/>
          <w:sz w:val="32"/>
          <w:szCs w:val="32"/>
        </w:rPr>
        <w:t xml:space="preserve"> д.15 – работы по устройству внутренних и наружных сетей ТВС с подключением к центральной системе – 246 602 руб.;</w:t>
      </w:r>
    </w:p>
    <w:p w:rsidR="00B549C4" w:rsidRDefault="00B549C4" w:rsidP="00B549C4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ул. </w:t>
      </w:r>
      <w:proofErr w:type="gramStart"/>
      <w:r>
        <w:rPr>
          <w:rFonts w:ascii="Times New Roman" w:hAnsi="Times New Roman"/>
          <w:sz w:val="32"/>
          <w:szCs w:val="32"/>
        </w:rPr>
        <w:t>Пролетарская</w:t>
      </w:r>
      <w:proofErr w:type="gramEnd"/>
      <w:r>
        <w:rPr>
          <w:rFonts w:ascii="Times New Roman" w:hAnsi="Times New Roman"/>
          <w:sz w:val="32"/>
          <w:szCs w:val="32"/>
        </w:rPr>
        <w:t xml:space="preserve"> д.26 – роботы по устройству отмостки, замене полового покрытия, ремонту и утеплению фундамента, ремонту кровли – 475 447,42 руб.</w:t>
      </w:r>
    </w:p>
    <w:p w:rsidR="00B549C4" w:rsidRDefault="00B549C4" w:rsidP="00B549C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 xml:space="preserve">   Также в 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п. Зайцева Речка были реализованы   4 мероприятия по замене сетей ТВС, на сумму 7 889,37 тыс. руб., протяженность трассы  0,972 км. Работы выполнила Подрядная организация ООО «АТЭМСС».</w:t>
      </w:r>
    </w:p>
    <w:p w:rsidR="00B549C4" w:rsidRDefault="00B549C4" w:rsidP="00B549C4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B549C4" w:rsidRDefault="00B549C4" w:rsidP="00B549C4">
      <w:pPr>
        <w:spacing w:after="0" w:line="240" w:lineRule="auto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proofErr w:type="spellStart"/>
      <w:r>
        <w:rPr>
          <w:rFonts w:ascii="Times New Roman" w:hAnsi="Times New Roman"/>
          <w:sz w:val="32"/>
          <w:szCs w:val="32"/>
          <w:shd w:val="clear" w:color="auto" w:fill="FFFFFF"/>
        </w:rPr>
        <w:t>Ув</w:t>
      </w:r>
      <w:proofErr w:type="spellEnd"/>
      <w:r>
        <w:rPr>
          <w:rFonts w:ascii="Times New Roman" w:hAnsi="Times New Roman"/>
          <w:sz w:val="32"/>
          <w:szCs w:val="32"/>
          <w:shd w:val="clear" w:color="auto" w:fill="FFFFFF"/>
        </w:rPr>
        <w:t xml:space="preserve">. Жители, огромный объем работ выполнен за 2019 год коллективами предприятий и учреждений по санитарной очистке территории п. Зайцева Речка: </w:t>
      </w:r>
    </w:p>
    <w:p w:rsidR="00B549C4" w:rsidRDefault="00B549C4" w:rsidP="00B549C4">
      <w:pPr>
        <w:spacing w:after="0" w:line="240" w:lineRule="auto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- убирали улицы, береговую линию, учувствовали в экологических акциях, установили контейнер по сбору ламп и градусников, батареек,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провели день соседей, на придомовой территории улица Почтовая, д. 9.  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Администрация, депутаты поселения проводили заседания и встречи с жителями  по  разъяснению действующего законодательства, посещали родительские собрания.  Глава поселения провела    встречу  с учащимися Зайцевореченской ОСШ. В диалоге с властью учащиеся ознакомились с работой Совета депутатов, планах работы, и достижениях.   </w:t>
      </w:r>
    </w:p>
    <w:p w:rsidR="00B549C4" w:rsidRDefault="00B549C4" w:rsidP="00B549C4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lastRenderedPageBreak/>
        <w:t xml:space="preserve">В наш поселок </w:t>
      </w:r>
      <w:r>
        <w:rPr>
          <w:rFonts w:ascii="Times New Roman" w:hAnsi="Times New Roman"/>
          <w:sz w:val="32"/>
          <w:szCs w:val="32"/>
        </w:rPr>
        <w:t xml:space="preserve">3 июля текущего года посетила Уполномоченный по правам человека </w:t>
      </w:r>
      <w:proofErr w:type="gramStart"/>
      <w:r>
        <w:rPr>
          <w:rFonts w:ascii="Times New Roman" w:hAnsi="Times New Roman"/>
          <w:sz w:val="32"/>
          <w:szCs w:val="32"/>
        </w:rPr>
        <w:t>в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>Ханты-Мансийском</w:t>
      </w:r>
      <w:proofErr w:type="gramEnd"/>
      <w:r>
        <w:rPr>
          <w:rFonts w:ascii="Times New Roman" w:hAnsi="Times New Roman"/>
          <w:sz w:val="32"/>
          <w:szCs w:val="32"/>
        </w:rPr>
        <w:t xml:space="preserve"> автономном округе – Югре Наталья Васильевна </w:t>
      </w:r>
      <w:proofErr w:type="spellStart"/>
      <w:r>
        <w:rPr>
          <w:rFonts w:ascii="Times New Roman" w:hAnsi="Times New Roman"/>
          <w:sz w:val="32"/>
          <w:szCs w:val="32"/>
        </w:rPr>
        <w:t>Стребкова</w:t>
      </w:r>
      <w:proofErr w:type="spellEnd"/>
      <w:r>
        <w:rPr>
          <w:rFonts w:ascii="Times New Roman" w:hAnsi="Times New Roman"/>
          <w:sz w:val="32"/>
          <w:szCs w:val="32"/>
        </w:rPr>
        <w:t xml:space="preserve">.  В соответствии с графиком работы Натальи Васильевны провела встречу с руководителями, депутатами, поселения, общественностью, где в прямом диалоге участники круглого стола задавали вопросы, интересующие жителей.  В этот день Глава района Б.А. Саломатин и Уполномоченный по правам человека </w:t>
      </w:r>
      <w:proofErr w:type="gramStart"/>
      <w:r>
        <w:rPr>
          <w:rFonts w:ascii="Times New Roman" w:hAnsi="Times New Roman"/>
          <w:sz w:val="32"/>
          <w:szCs w:val="32"/>
        </w:rPr>
        <w:t>в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>Ханты-Мансийском</w:t>
      </w:r>
      <w:proofErr w:type="gramEnd"/>
      <w:r>
        <w:rPr>
          <w:rFonts w:ascii="Times New Roman" w:hAnsi="Times New Roman"/>
          <w:sz w:val="32"/>
          <w:szCs w:val="32"/>
        </w:rPr>
        <w:t xml:space="preserve"> автономном округе – Югре Н.В. </w:t>
      </w:r>
      <w:proofErr w:type="spellStart"/>
      <w:r>
        <w:rPr>
          <w:rFonts w:ascii="Times New Roman" w:hAnsi="Times New Roman"/>
          <w:sz w:val="32"/>
          <w:szCs w:val="32"/>
        </w:rPr>
        <w:t>Стребкова</w:t>
      </w:r>
      <w:proofErr w:type="spellEnd"/>
      <w:r>
        <w:rPr>
          <w:rFonts w:ascii="Times New Roman" w:hAnsi="Times New Roman"/>
          <w:sz w:val="32"/>
          <w:szCs w:val="32"/>
        </w:rPr>
        <w:t xml:space="preserve"> посетили Зайцевореченскую среднюю школу, детский оздоровительный лагерь, Зайцевореченская участковую больницу. Во второй половине рабочего дня Наталья Васильевна приняла на личном приеме 4 жителей по вопросам здравоохранения, социальных льгот и др. вопросам. Очень </w:t>
      </w:r>
      <w:proofErr w:type="gramStart"/>
      <w:r>
        <w:rPr>
          <w:rFonts w:ascii="Times New Roman" w:hAnsi="Times New Roman"/>
          <w:sz w:val="32"/>
          <w:szCs w:val="32"/>
        </w:rPr>
        <w:t>приятно</w:t>
      </w:r>
      <w:proofErr w:type="gramEnd"/>
      <w:r>
        <w:rPr>
          <w:rFonts w:ascii="Times New Roman" w:hAnsi="Times New Roman"/>
          <w:sz w:val="32"/>
          <w:szCs w:val="32"/>
        </w:rPr>
        <w:t xml:space="preserve"> что в ходе рабочего   визита Наталья Владимировна отметила ухоженность поселка и его красивую природную территорию, которую нам нужно сохранять, беречь свои традиции и историю. </w:t>
      </w:r>
    </w:p>
    <w:p w:rsidR="00B549C4" w:rsidRDefault="00B549C4" w:rsidP="00B549C4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В группе поселения «Новости для жителей» предоставляли информацию по всем важным вопросам. В целях информированности своих жителей администрация ведет активный сайт на интернет ресурсах, депутаты поселения ведут свою страничку «Личный кабинет депутата»,  </w:t>
      </w:r>
      <w:r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ОМС поселения выполняли в текущем году  все те же полномочия, определенные законом в населенных пунктах в с. Былино и д. Вампугол, развивали спорт и культуру.</w:t>
      </w:r>
    </w:p>
    <w:p w:rsidR="00B549C4" w:rsidRDefault="00B549C4" w:rsidP="00B549C4">
      <w:pPr>
        <w:spacing w:after="0" w:line="240" w:lineRule="auto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B549C4" w:rsidRDefault="006B5075" w:rsidP="00B549C4">
      <w:pPr>
        <w:spacing w:after="0" w:line="240" w:lineRule="auto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sz w:val="32"/>
          <w:szCs w:val="32"/>
          <w:shd w:val="clear" w:color="auto" w:fill="FFFFFF"/>
        </w:rPr>
        <w:t>Уважаемые  ж</w:t>
      </w:r>
      <w:r w:rsidR="00B549C4">
        <w:rPr>
          <w:rFonts w:ascii="Times New Roman" w:hAnsi="Times New Roman"/>
          <w:b/>
          <w:sz w:val="32"/>
          <w:szCs w:val="32"/>
          <w:shd w:val="clear" w:color="auto" w:fill="FFFFFF"/>
        </w:rPr>
        <w:t>ители</w:t>
      </w:r>
      <w:r>
        <w:rPr>
          <w:rFonts w:ascii="Times New Roman" w:hAnsi="Times New Roman"/>
          <w:b/>
          <w:sz w:val="32"/>
          <w:szCs w:val="32"/>
          <w:shd w:val="clear" w:color="auto" w:fill="FFFFFF"/>
        </w:rPr>
        <w:t>!</w:t>
      </w:r>
      <w:r w:rsidR="00B549C4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</w:t>
      </w:r>
      <w:r w:rsidR="00B549C4">
        <w:rPr>
          <w:rFonts w:ascii="Times New Roman" w:hAnsi="Times New Roman"/>
          <w:sz w:val="32"/>
          <w:szCs w:val="32"/>
          <w:shd w:val="clear" w:color="auto" w:fill="FFFFFF"/>
        </w:rPr>
        <w:t>Нижневартовский район – наш общий дом, общая судьба и общая история, совместно мы стремимся к тому, чтобы с каждым годом сёла и посёлки нашего района становились современнее, красивее и комфортнее. В районе под руководством главы района Б.А. Саломатина, администрации</w:t>
      </w:r>
      <w:proofErr w:type="gramStart"/>
      <w:r w:rsidR="00B549C4">
        <w:rPr>
          <w:rFonts w:ascii="Times New Roman" w:hAnsi="Times New Roman"/>
          <w:sz w:val="32"/>
          <w:szCs w:val="32"/>
          <w:shd w:val="clear" w:color="auto" w:fill="FFFFFF"/>
        </w:rPr>
        <w:t xml:space="preserve"> ,</w:t>
      </w:r>
      <w:proofErr w:type="gramEnd"/>
      <w:r w:rsidR="00B549C4">
        <w:rPr>
          <w:rFonts w:ascii="Times New Roman" w:hAnsi="Times New Roman"/>
          <w:sz w:val="32"/>
          <w:szCs w:val="32"/>
          <w:shd w:val="clear" w:color="auto" w:fill="FFFFFF"/>
        </w:rPr>
        <w:t xml:space="preserve">  Думы Нижневартовского района, жителей городских и сельских поселений  много делается для сохранения мира, традиций народов, издавна живущих на этой земле. Сделано многое, в планах – сделать ещё больше. Это возможно - только если каждый житель Нижневартовского района будет чувствовать личную ответственность за судьбу своей малой Родины. </w:t>
      </w:r>
    </w:p>
    <w:p w:rsidR="00B549C4" w:rsidRPr="006B5075" w:rsidRDefault="00B549C4" w:rsidP="006B50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shd w:val="clear" w:color="auto" w:fill="FFFFFF"/>
        </w:rPr>
        <w:lastRenderedPageBreak/>
        <w:t xml:space="preserve"> 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В  Следующем  году  жители района   будут  праздновать замечательные и масштабные события:    75 годовщину со Дня Великой Победы и  92 годовщину со Дня образования Нижневартовского района, которое пройдет у нас в Зайцевой Речке, уверена, что   мы достойно встретим этот замечательный</w:t>
      </w:r>
      <w:proofErr w:type="gramStart"/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,</w:t>
      </w:r>
      <w:proofErr w:type="gramEnd"/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светлый  праздник, почетных граждан, гостей  и дел</w:t>
      </w:r>
      <w:r w:rsidR="006B5075">
        <w:rPr>
          <w:rFonts w:ascii="Times New Roman" w:hAnsi="Times New Roman"/>
          <w:sz w:val="32"/>
          <w:szCs w:val="32"/>
          <w:shd w:val="clear" w:color="auto" w:fill="FFFFFF"/>
        </w:rPr>
        <w:t>егации Нижневартовского района!</w:t>
      </w:r>
      <w:r w:rsidR="006B5075">
        <w:rPr>
          <w:rFonts w:ascii="Times New Roman" w:hAnsi="Times New Roman"/>
          <w:sz w:val="32"/>
          <w:szCs w:val="32"/>
        </w:rPr>
        <w:t xml:space="preserve"> Б</w:t>
      </w:r>
      <w:r>
        <w:rPr>
          <w:rFonts w:ascii="Times New Roman" w:hAnsi="Times New Roman"/>
          <w:sz w:val="32"/>
          <w:szCs w:val="32"/>
        </w:rPr>
        <w:t>лагодарю организации, и всех тех кто порадовал нас украшением своих учреждений</w:t>
      </w:r>
      <w:proofErr w:type="gramStart"/>
      <w:r>
        <w:rPr>
          <w:rFonts w:ascii="Times New Roman" w:hAnsi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/>
          <w:sz w:val="32"/>
          <w:szCs w:val="32"/>
        </w:rPr>
        <w:t xml:space="preserve"> придомовых дворов   в преддверии наступающего  Нового года и Рождества Христова  : Школа, детсад, ИП Захаров,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</w:t>
      </w:r>
      <w:r>
        <w:rPr>
          <w:rFonts w:ascii="Times New Roman" w:hAnsi="Times New Roman"/>
          <w:sz w:val="32"/>
          <w:szCs w:val="32"/>
        </w:rPr>
        <w:t>Администрация,  и конечно наши жители. Спасибо Вам за Новогоднее настроение.</w:t>
      </w:r>
      <w:r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Также сегодня от нас всех  хочу сказать теплые слова благодарности  нашему земляку</w:t>
      </w:r>
      <w:r w:rsidR="006B5075">
        <w:rPr>
          <w:rFonts w:ascii="Times New Roman" w:hAnsi="Times New Roman"/>
          <w:sz w:val="32"/>
          <w:szCs w:val="32"/>
          <w:shd w:val="clear" w:color="auto" w:fill="FFFFFF"/>
        </w:rPr>
        <w:t xml:space="preserve">, выпускнику </w:t>
      </w:r>
      <w:proofErr w:type="spellStart"/>
      <w:r w:rsidR="006B5075">
        <w:rPr>
          <w:rFonts w:ascii="Times New Roman" w:hAnsi="Times New Roman"/>
          <w:sz w:val="32"/>
          <w:szCs w:val="32"/>
          <w:shd w:val="clear" w:color="auto" w:fill="FFFFFF"/>
        </w:rPr>
        <w:t>Зайцевореческой</w:t>
      </w:r>
      <w:proofErr w:type="spellEnd"/>
      <w:r w:rsidR="006B5075">
        <w:rPr>
          <w:rFonts w:ascii="Times New Roman" w:hAnsi="Times New Roman"/>
          <w:sz w:val="32"/>
          <w:szCs w:val="32"/>
          <w:shd w:val="clear" w:color="auto" w:fill="FFFFFF"/>
        </w:rPr>
        <w:t xml:space="preserve"> средней школы 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shd w:val="clear" w:color="auto" w:fill="FFFFFF"/>
        </w:rPr>
        <w:t>Кердалеву</w:t>
      </w:r>
      <w:proofErr w:type="spellEnd"/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 Никифору</w:t>
      </w:r>
      <w:proofErr w:type="gramStart"/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,</w:t>
      </w:r>
      <w:proofErr w:type="gramEnd"/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за новогодние подарки, которые он привез  нашим многодетным семьям и в детский сад с пожеланием  </w:t>
      </w:r>
      <w:r w:rsidR="006B5075">
        <w:rPr>
          <w:rFonts w:ascii="Times New Roman" w:hAnsi="Times New Roman"/>
          <w:sz w:val="32"/>
          <w:szCs w:val="32"/>
          <w:shd w:val="clear" w:color="auto" w:fill="FFFFFF"/>
        </w:rPr>
        <w:t xml:space="preserve">ему 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дальнейших успехов в работе.  </w:t>
      </w:r>
    </w:p>
    <w:p w:rsidR="00B549C4" w:rsidRDefault="00B549C4" w:rsidP="00B549C4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B549C4" w:rsidRDefault="00B549C4" w:rsidP="00B549C4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  Уважаемые депутаты, односельчане! В завершение  отчета «О деятельности администрации с.п Зайцева Речка за 2019 год»  хочу пожелать Всем  мира, добра,  трудовых успехов</w:t>
      </w:r>
      <w:proofErr w:type="gramStart"/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,</w:t>
      </w:r>
      <w:proofErr w:type="gramEnd"/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здоровья, благополучия в семьях в наступающем 2020   году!</w:t>
      </w:r>
      <w:r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B549C4" w:rsidRDefault="00B549C4" w:rsidP="00B549C4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</w:p>
    <w:p w:rsidR="00B549C4" w:rsidRDefault="00B549C4" w:rsidP="00B549C4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</w:p>
    <w:p w:rsidR="00A30372" w:rsidRPr="006B5075" w:rsidRDefault="006B5075">
      <w:pPr>
        <w:rPr>
          <w:rFonts w:ascii="Times New Roman" w:hAnsi="Times New Roman"/>
          <w:sz w:val="32"/>
          <w:szCs w:val="32"/>
        </w:rPr>
      </w:pPr>
      <w:r w:rsidRPr="006B5075">
        <w:rPr>
          <w:rFonts w:ascii="Times New Roman" w:hAnsi="Times New Roman"/>
          <w:sz w:val="32"/>
          <w:szCs w:val="32"/>
        </w:rPr>
        <w:t xml:space="preserve">Глава поселения                                </w:t>
      </w:r>
      <w:r>
        <w:rPr>
          <w:rFonts w:ascii="Times New Roman" w:hAnsi="Times New Roman"/>
          <w:sz w:val="32"/>
          <w:szCs w:val="32"/>
        </w:rPr>
        <w:t xml:space="preserve"> </w:t>
      </w:r>
      <w:r w:rsidRPr="006B5075">
        <w:rPr>
          <w:rFonts w:ascii="Times New Roman" w:hAnsi="Times New Roman"/>
          <w:sz w:val="32"/>
          <w:szCs w:val="32"/>
        </w:rPr>
        <w:t xml:space="preserve">      С.В. Субботина</w:t>
      </w:r>
    </w:p>
    <w:sectPr w:rsidR="00A30372" w:rsidRPr="006B5075" w:rsidSect="00B101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79AA"/>
    <w:multiLevelType w:val="hybridMultilevel"/>
    <w:tmpl w:val="606A2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BF"/>
    <w:rsid w:val="0049600E"/>
    <w:rsid w:val="004F37BF"/>
    <w:rsid w:val="0058193A"/>
    <w:rsid w:val="00673D5A"/>
    <w:rsid w:val="006B5075"/>
    <w:rsid w:val="00A30372"/>
    <w:rsid w:val="00B101E6"/>
    <w:rsid w:val="00B41952"/>
    <w:rsid w:val="00B5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9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549C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549C4"/>
    <w:pPr>
      <w:ind w:left="720"/>
      <w:contextualSpacing/>
    </w:pPr>
  </w:style>
  <w:style w:type="table" w:styleId="a6">
    <w:name w:val="Table Grid"/>
    <w:basedOn w:val="a1"/>
    <w:uiPriority w:val="59"/>
    <w:rsid w:val="00B549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549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9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549C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549C4"/>
    <w:pPr>
      <w:ind w:left="720"/>
      <w:contextualSpacing/>
    </w:pPr>
  </w:style>
  <w:style w:type="table" w:styleId="a6">
    <w:name w:val="Table Grid"/>
    <w:basedOn w:val="a1"/>
    <w:uiPriority w:val="59"/>
    <w:rsid w:val="00B549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54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ik-adm.ru/documents/1580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ik-adm.ru/documents/160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ik-adm.ru/documents/1619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ik-adm.ru/documents/147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ik-adm.ru/documents/153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6698</Words>
  <Characters>38183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2019-12-31T04:09:00Z</cp:lastPrinted>
  <dcterms:created xsi:type="dcterms:W3CDTF">2019-12-30T03:31:00Z</dcterms:created>
  <dcterms:modified xsi:type="dcterms:W3CDTF">2019-12-31T04:31:00Z</dcterms:modified>
</cp:coreProperties>
</file>