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</w:t>
      </w:r>
      <w:r w:rsidR="0091585F">
        <w:rPr>
          <w:sz w:val="28"/>
          <w:szCs w:val="28"/>
        </w:rPr>
        <w:t>к</w:t>
      </w:r>
      <w:r w:rsidR="009B3ECE">
        <w:rPr>
          <w:sz w:val="28"/>
          <w:szCs w:val="28"/>
        </w:rPr>
        <w:t>тивности налоговых льгот за 2021</w:t>
      </w:r>
      <w:r w:rsidR="002240C8">
        <w:rPr>
          <w:sz w:val="28"/>
          <w:szCs w:val="28"/>
        </w:rPr>
        <w:t xml:space="preserve"> </w:t>
      </w:r>
      <w:r w:rsidRPr="009065A7">
        <w:rPr>
          <w:sz w:val="28"/>
          <w:szCs w:val="28"/>
        </w:rPr>
        <w:t>год</w:t>
      </w:r>
    </w:p>
    <w:p w:rsidR="00DA2D42" w:rsidRPr="009065A7" w:rsidRDefault="005A020C" w:rsidP="004B626C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сельскому поселению Зайцева Речка</w:t>
      </w:r>
    </w:p>
    <w:p w:rsidR="00E24B5E" w:rsidRDefault="00E24B5E" w:rsidP="00E24B5E">
      <w:pPr>
        <w:ind w:firstLine="709"/>
        <w:jc w:val="both"/>
        <w:rPr>
          <w:sz w:val="28"/>
          <w:szCs w:val="28"/>
        </w:rPr>
      </w:pPr>
    </w:p>
    <w:p w:rsidR="00395803" w:rsidRPr="00395803" w:rsidRDefault="00E24B5E" w:rsidP="0039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налоговых расходов сельского поселения </w:t>
      </w:r>
      <w:r>
        <w:rPr>
          <w:sz w:val="28"/>
          <w:szCs w:val="28"/>
        </w:rPr>
        <w:t>Зайцева Речка</w:t>
      </w:r>
      <w:r w:rsidRPr="004B4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2021 год (далее – оценка) проведена в соответствии </w:t>
      </w:r>
      <w:r w:rsidRPr="00E24B5E">
        <w:rPr>
          <w:sz w:val="28"/>
          <w:szCs w:val="28"/>
        </w:rPr>
        <w:t xml:space="preserve">с постановлением администрации сельского поселения Зайцева Речка </w:t>
      </w:r>
      <w:r w:rsidR="00395803" w:rsidRPr="00395803">
        <w:rPr>
          <w:sz w:val="28"/>
          <w:szCs w:val="28"/>
        </w:rPr>
        <w:t>от 18.02.2021 года № 29 «Об утверждении Порядка оценки эффективности налоговых расходов сельского поселения Зайцева Речка»</w:t>
      </w:r>
      <w:r w:rsidR="00395803">
        <w:rPr>
          <w:sz w:val="28"/>
          <w:szCs w:val="28"/>
        </w:rPr>
        <w:t>.</w:t>
      </w:r>
    </w:p>
    <w:p w:rsidR="00E24B5E" w:rsidRPr="003C11F9" w:rsidRDefault="00395803" w:rsidP="00395803">
      <w:pPr>
        <w:ind w:firstLine="709"/>
        <w:jc w:val="both"/>
      </w:pPr>
      <w:r w:rsidRPr="00395803">
        <w:rPr>
          <w:sz w:val="28"/>
          <w:szCs w:val="28"/>
        </w:rPr>
        <w:t xml:space="preserve"> </w:t>
      </w:r>
      <w:r w:rsidR="00E24B5E" w:rsidRPr="003C11F9">
        <w:rPr>
          <w:sz w:val="28"/>
          <w:szCs w:val="28"/>
        </w:rPr>
        <w:t>Оценка налоговых расходов проведена на основе комплекса мероприятий, позволяющих сделать вывод о целесообразности и результативности предоставления налоговых льгот (преференций)</w:t>
      </w:r>
      <w:r w:rsidR="00E24B5E">
        <w:rPr>
          <w:sz w:val="28"/>
          <w:szCs w:val="28"/>
        </w:rPr>
        <w:t>,</w:t>
      </w:r>
      <w:r w:rsidR="00E24B5E" w:rsidRPr="003C11F9">
        <w:rPr>
          <w:sz w:val="28"/>
          <w:szCs w:val="28"/>
        </w:rPr>
        <w:t xml:space="preserve"> в целях минимизации риска предоставления неэффективных налоговых льгот (преференций)</w:t>
      </w:r>
      <w:r w:rsidR="00E24B5E">
        <w:rPr>
          <w:sz w:val="28"/>
          <w:szCs w:val="28"/>
        </w:rPr>
        <w:t>,</w:t>
      </w:r>
      <w:r w:rsidR="00E24B5E" w:rsidRPr="003C11F9">
        <w:rPr>
          <w:sz w:val="28"/>
          <w:szCs w:val="28"/>
        </w:rPr>
        <w:t xml:space="preserve"> рационально</w:t>
      </w:r>
      <w:r w:rsidR="00E24B5E">
        <w:rPr>
          <w:sz w:val="28"/>
          <w:szCs w:val="28"/>
        </w:rPr>
        <w:t>го</w:t>
      </w:r>
      <w:r w:rsidR="00E24B5E" w:rsidRPr="003C11F9">
        <w:rPr>
          <w:sz w:val="28"/>
          <w:szCs w:val="28"/>
        </w:rPr>
        <w:t xml:space="preserve"> использовани</w:t>
      </w:r>
      <w:r w:rsidR="00E24B5E">
        <w:rPr>
          <w:sz w:val="28"/>
          <w:szCs w:val="28"/>
        </w:rPr>
        <w:t>я</w:t>
      </w:r>
      <w:r w:rsidR="00E24B5E" w:rsidRPr="003C11F9">
        <w:rPr>
          <w:sz w:val="28"/>
          <w:szCs w:val="28"/>
        </w:rPr>
        <w:t xml:space="preserve"> инструментов налогового стимулирования. </w:t>
      </w:r>
    </w:p>
    <w:p w:rsidR="00E24B5E" w:rsidRDefault="00E24B5E" w:rsidP="00E24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налоговых расходов включает в себя:</w:t>
      </w:r>
    </w:p>
    <w:p w:rsidR="00E24B5E" w:rsidRPr="00BE6EFE" w:rsidRDefault="00E24B5E" w:rsidP="00E24B5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FE">
        <w:rPr>
          <w:rFonts w:ascii="Times New Roman" w:hAnsi="Times New Roman" w:cs="Times New Roman"/>
          <w:sz w:val="28"/>
          <w:szCs w:val="28"/>
        </w:rPr>
        <w:t xml:space="preserve">оценку объемов налоговых расходов, проведенную </w:t>
      </w:r>
      <w:r>
        <w:rPr>
          <w:rFonts w:ascii="Times New Roman" w:hAnsi="Times New Roman" w:cs="Times New Roman"/>
          <w:sz w:val="28"/>
          <w:szCs w:val="28"/>
        </w:rPr>
        <w:t>отделом экономики и финансов;</w:t>
      </w:r>
    </w:p>
    <w:p w:rsidR="00E24B5E" w:rsidRPr="00BD40EC" w:rsidRDefault="00E24B5E" w:rsidP="00E24B5E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на основании перечня</w:t>
      </w:r>
      <w:r w:rsidRPr="00D7743F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Перечень), в котором определены ц</w:t>
      </w:r>
      <w:r w:rsidRPr="00B579DC">
        <w:rPr>
          <w:rFonts w:ascii="Times New Roman" w:hAnsi="Times New Roman" w:cs="Times New Roman"/>
          <w:sz w:val="28"/>
          <w:szCs w:val="28"/>
        </w:rPr>
        <w:t>ели предоставления налоговых расходов (налоговые льготы, освобождения и иные преференции)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B5E" w:rsidRPr="00F4347A" w:rsidRDefault="00E24B5E" w:rsidP="00E24B5E">
      <w:pPr>
        <w:ind w:firstLine="709"/>
        <w:jc w:val="both"/>
        <w:rPr>
          <w:sz w:val="28"/>
          <w:szCs w:val="28"/>
        </w:rPr>
      </w:pPr>
      <w:r w:rsidRPr="00F4347A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F4347A">
        <w:rPr>
          <w:sz w:val="28"/>
          <w:szCs w:val="28"/>
        </w:rPr>
        <w:t xml:space="preserve">еречень включены </w:t>
      </w:r>
      <w:r>
        <w:rPr>
          <w:sz w:val="28"/>
          <w:szCs w:val="28"/>
        </w:rPr>
        <w:t>19</w:t>
      </w:r>
      <w:r w:rsidRPr="00F4347A">
        <w:rPr>
          <w:sz w:val="28"/>
          <w:szCs w:val="28"/>
        </w:rPr>
        <w:t xml:space="preserve"> налоговых расходов, </w:t>
      </w:r>
      <w:r>
        <w:rPr>
          <w:sz w:val="28"/>
          <w:szCs w:val="28"/>
        </w:rPr>
        <w:t>в виде</w:t>
      </w:r>
      <w:r w:rsidRPr="00F4347A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х</w:t>
      </w:r>
      <w:r w:rsidRPr="00F4347A">
        <w:rPr>
          <w:sz w:val="28"/>
          <w:szCs w:val="28"/>
        </w:rPr>
        <w:t xml:space="preserve"> льгот, установленны</w:t>
      </w:r>
      <w:r>
        <w:rPr>
          <w:sz w:val="28"/>
          <w:szCs w:val="28"/>
        </w:rPr>
        <w:t>х</w:t>
      </w:r>
      <w:r w:rsidRPr="00F4347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F4347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717F8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28</w:t>
      </w:r>
      <w:r w:rsidRPr="00717F8E">
        <w:rPr>
          <w:sz w:val="28"/>
          <w:szCs w:val="28"/>
        </w:rPr>
        <w:t>.11.20</w:t>
      </w:r>
      <w:r>
        <w:rPr>
          <w:sz w:val="28"/>
          <w:szCs w:val="28"/>
        </w:rPr>
        <w:t>19</w:t>
      </w:r>
      <w:r w:rsidRPr="00717F8E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Pr="00717F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17F8E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 xml:space="preserve">». </w:t>
      </w:r>
    </w:p>
    <w:p w:rsidR="00E24B5E" w:rsidRPr="001127A5" w:rsidRDefault="00E24B5E" w:rsidP="00E24B5E">
      <w:pPr>
        <w:ind w:firstLine="709"/>
        <w:jc w:val="both"/>
        <w:rPr>
          <w:sz w:val="10"/>
          <w:szCs w:val="10"/>
        </w:rPr>
      </w:pPr>
    </w:p>
    <w:p w:rsidR="00E24B5E" w:rsidRDefault="00E24B5E" w:rsidP="00E24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налоговые расходы соответствуют целям </w:t>
      </w:r>
      <w:r w:rsidRPr="00BB293A">
        <w:rPr>
          <w:sz w:val="28"/>
          <w:szCs w:val="28"/>
        </w:rPr>
        <w:t>предоставления налоговых расходов (налоговые льготы, освобождения и иные преференции)</w:t>
      </w:r>
      <w:r>
        <w:rPr>
          <w:sz w:val="28"/>
          <w:szCs w:val="28"/>
        </w:rPr>
        <w:t>.</w:t>
      </w:r>
    </w:p>
    <w:p w:rsidR="00E24B5E" w:rsidRPr="00E551B7" w:rsidRDefault="00E24B5E" w:rsidP="00E24B5E">
      <w:pPr>
        <w:ind w:firstLine="708"/>
        <w:jc w:val="both"/>
        <w:rPr>
          <w:sz w:val="28"/>
          <w:szCs w:val="28"/>
        </w:rPr>
      </w:pPr>
      <w:r w:rsidRPr="00FE44FD">
        <w:rPr>
          <w:sz w:val="28"/>
          <w:szCs w:val="28"/>
          <w:u w:val="single"/>
        </w:rPr>
        <w:t>Оценка объемов налогов</w:t>
      </w:r>
      <w:r>
        <w:rPr>
          <w:sz w:val="28"/>
          <w:szCs w:val="28"/>
          <w:u w:val="single"/>
        </w:rPr>
        <w:t>ых</w:t>
      </w:r>
      <w:r w:rsidRPr="00FE44FD">
        <w:rPr>
          <w:sz w:val="28"/>
          <w:szCs w:val="28"/>
          <w:u w:val="single"/>
        </w:rPr>
        <w:t xml:space="preserve"> расход</w:t>
      </w:r>
      <w:r>
        <w:rPr>
          <w:sz w:val="28"/>
          <w:szCs w:val="28"/>
          <w:u w:val="single"/>
        </w:rPr>
        <w:t>ов</w:t>
      </w:r>
      <w:r>
        <w:rPr>
          <w:sz w:val="28"/>
          <w:szCs w:val="28"/>
        </w:rPr>
        <w:t xml:space="preserve"> проведена отделом экономики и финансов на основании </w:t>
      </w:r>
      <w:r w:rsidRPr="00E551B7">
        <w:rPr>
          <w:sz w:val="28"/>
          <w:szCs w:val="28"/>
        </w:rPr>
        <w:t>данных Отчета о налоговой базе и структуре начислений по местным налогам за 2021 год по форме 5-МН, предоставленного инспекцией Межрайонной инспекцие</w:t>
      </w:r>
      <w:r>
        <w:rPr>
          <w:sz w:val="28"/>
          <w:szCs w:val="28"/>
        </w:rPr>
        <w:t>й ФНС России № 6 по ХМАО – Югре, включенных в Перечень.</w:t>
      </w:r>
    </w:p>
    <w:p w:rsidR="00DA2D42" w:rsidRPr="00395803" w:rsidRDefault="00395803" w:rsidP="0039580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2D42" w:rsidRPr="00395803">
        <w:rPr>
          <w:sz w:val="28"/>
          <w:szCs w:val="28"/>
        </w:rPr>
        <w:t>Результаты оценки эффективнос</w:t>
      </w:r>
      <w:r w:rsidR="003E6221" w:rsidRPr="00395803">
        <w:rPr>
          <w:sz w:val="28"/>
          <w:szCs w:val="28"/>
        </w:rPr>
        <w:t xml:space="preserve">ти налоговых льгот используются </w:t>
      </w:r>
      <w:r w:rsidR="00DA2D42" w:rsidRPr="00395803">
        <w:rPr>
          <w:sz w:val="28"/>
          <w:szCs w:val="28"/>
        </w:rPr>
        <w:t>в процессе:</w:t>
      </w: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95803">
        <w:rPr>
          <w:sz w:val="28"/>
          <w:szCs w:val="28"/>
        </w:rPr>
        <w:t xml:space="preserve">- разработки бюджета </w:t>
      </w:r>
      <w:r w:rsidR="005A020C" w:rsidRPr="00395803">
        <w:rPr>
          <w:sz w:val="28"/>
          <w:szCs w:val="28"/>
        </w:rPr>
        <w:t>сельского поселения Зайцева Речка</w:t>
      </w:r>
      <w:r w:rsidRPr="00395803">
        <w:rPr>
          <w:sz w:val="28"/>
          <w:szCs w:val="28"/>
        </w:rPr>
        <w:t xml:space="preserve"> на очередной ф</w:t>
      </w:r>
      <w:r w:rsidR="00E24B5E" w:rsidRPr="00395803">
        <w:rPr>
          <w:sz w:val="28"/>
          <w:szCs w:val="28"/>
        </w:rPr>
        <w:t>инансовый год и плановый период, включенных в перечень.</w:t>
      </w:r>
    </w:p>
    <w:p w:rsidR="00E24B5E" w:rsidRDefault="00E24B5E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E24B5E" w:rsidRDefault="00E24B5E" w:rsidP="00E24B5E">
      <w:pPr>
        <w:ind w:firstLine="708"/>
        <w:jc w:val="center"/>
        <w:rPr>
          <w:sz w:val="28"/>
          <w:szCs w:val="28"/>
        </w:rPr>
      </w:pPr>
      <w:r w:rsidRPr="009F49C6">
        <w:rPr>
          <w:sz w:val="28"/>
          <w:szCs w:val="28"/>
        </w:rPr>
        <w:t>Общая сумма налоговых расходов за 202</w:t>
      </w:r>
      <w:r>
        <w:rPr>
          <w:sz w:val="28"/>
          <w:szCs w:val="28"/>
        </w:rPr>
        <w:t>1</w:t>
      </w:r>
      <w:r w:rsidRPr="009F49C6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разрезе видов налогов и типов налоговых расходов</w:t>
      </w:r>
    </w:p>
    <w:p w:rsidR="00E24B5E" w:rsidRDefault="00E24B5E" w:rsidP="00E24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Таблица 1</w:t>
      </w: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5245"/>
        <w:gridCol w:w="2126"/>
        <w:gridCol w:w="1843"/>
      </w:tblGrid>
      <w:tr w:rsidR="00E24B5E" w:rsidRPr="00D66600" w:rsidTr="00AE3309">
        <w:trPr>
          <w:trHeight w:val="586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66600">
              <w:rPr>
                <w:rFonts w:eastAsia="Calibri"/>
                <w:color w:val="000000"/>
              </w:rPr>
              <w:t xml:space="preserve">№ </w:t>
            </w:r>
          </w:p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66600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B5E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gramStart"/>
            <w:r w:rsidRPr="00D66600">
              <w:rPr>
                <w:rFonts w:eastAsia="Calibri"/>
                <w:color w:val="000000"/>
              </w:rPr>
              <w:t>Наименование  показателей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4B5E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66600">
              <w:rPr>
                <w:rFonts w:eastAsia="Calibri"/>
                <w:color w:val="000000"/>
              </w:rPr>
              <w:t>202</w:t>
            </w:r>
            <w:r>
              <w:rPr>
                <w:rFonts w:eastAsia="Calibri"/>
                <w:color w:val="000000"/>
              </w:rPr>
              <w:t>1</w:t>
            </w:r>
            <w:r w:rsidRPr="00D66600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E24B5E" w:rsidRPr="00D66600" w:rsidTr="00AE3309">
        <w:trPr>
          <w:trHeight w:val="61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66600">
              <w:rPr>
                <w:rFonts w:eastAsia="Calibri"/>
                <w:color w:val="000000"/>
              </w:rPr>
              <w:t xml:space="preserve">Количество </w:t>
            </w:r>
          </w:p>
          <w:p w:rsidR="00E24B5E" w:rsidRPr="00D66600" w:rsidRDefault="00E24B5E" w:rsidP="00AE330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66600">
              <w:rPr>
                <w:rFonts w:eastAsia="Calibri"/>
                <w:color w:val="000000"/>
              </w:rPr>
              <w:t xml:space="preserve">      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66600">
              <w:rPr>
                <w:rFonts w:eastAsia="Calibri"/>
                <w:color w:val="000000"/>
              </w:rPr>
              <w:t xml:space="preserve">       Сумма </w:t>
            </w:r>
          </w:p>
          <w:p w:rsidR="00E24B5E" w:rsidRPr="00D66600" w:rsidRDefault="00E24B5E" w:rsidP="00AE330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66600">
              <w:rPr>
                <w:rFonts w:eastAsia="Calibri"/>
                <w:color w:val="000000"/>
              </w:rPr>
              <w:t xml:space="preserve">  (тыс. рублей)</w:t>
            </w:r>
          </w:p>
        </w:tc>
      </w:tr>
      <w:tr w:rsidR="00E24B5E" w:rsidRPr="00D66600" w:rsidTr="00AE3309">
        <w:trPr>
          <w:trHeight w:val="96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66600">
              <w:rPr>
                <w:rFonts w:eastAsia="Calibri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66600">
              <w:rPr>
                <w:rFonts w:eastAsia="Calibri"/>
                <w:color w:val="000000"/>
              </w:rPr>
              <w:t xml:space="preserve">Всего налоговые расходы, </w:t>
            </w:r>
            <w:r w:rsidRPr="00D66600">
              <w:t>в виде налоговых льгот, установленных решени</w:t>
            </w:r>
            <w:r>
              <w:t>ем</w:t>
            </w:r>
            <w:r w:rsidRPr="00D66600">
              <w:t xml:space="preserve"> </w:t>
            </w:r>
            <w:r>
              <w:t>Совета депутатов</w:t>
            </w:r>
            <w:r w:rsidRPr="00D66600">
              <w:t xml:space="preserve"> о местных налогах,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5E" w:rsidRPr="00D66600" w:rsidRDefault="00DA2C27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66</w:t>
            </w:r>
            <w:r w:rsidR="00E24B5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E24B5E" w:rsidRPr="00D66600" w:rsidTr="00AE3309">
        <w:trPr>
          <w:trHeight w:val="29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D66600">
              <w:rPr>
                <w:bCs/>
                <w:i/>
                <w:lang w:eastAsia="zh-CN"/>
              </w:rPr>
              <w:t xml:space="preserve">Стимулирующие налоговые расходы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0,00</w:t>
            </w:r>
          </w:p>
        </w:tc>
      </w:tr>
      <w:tr w:rsidR="00E24B5E" w:rsidRPr="00D66600" w:rsidTr="00AE3309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D66600">
              <w:rPr>
                <w:bCs/>
                <w:i/>
                <w:lang w:eastAsia="zh-CN"/>
              </w:rPr>
              <w:t xml:space="preserve">Социальные налоговые расходы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5E" w:rsidRPr="00D66600" w:rsidRDefault="00DA2C27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66</w:t>
            </w:r>
            <w:r w:rsidR="00E24B5E">
              <w:rPr>
                <w:rFonts w:eastAsia="Calibri"/>
                <w:i/>
                <w:color w:val="000000"/>
              </w:rPr>
              <w:t>,00</w:t>
            </w:r>
          </w:p>
        </w:tc>
      </w:tr>
      <w:tr w:rsidR="00E24B5E" w:rsidRPr="00D66600" w:rsidTr="00AE3309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D66600">
              <w:rPr>
                <w:rFonts w:eastAsia="Calibri"/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DA2C2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66600">
              <w:rPr>
                <w:rFonts w:eastAsia="Calibri"/>
                <w:color w:val="000000"/>
              </w:rPr>
              <w:t xml:space="preserve">Налоговые расходы, установленные решением </w:t>
            </w:r>
            <w:r w:rsidRPr="00600A1F">
              <w:t xml:space="preserve">Совета </w:t>
            </w:r>
            <w:r w:rsidR="00DA2C27">
              <w:t>депутатов</w:t>
            </w:r>
            <w:r w:rsidR="00DA2C27" w:rsidRPr="00DA2C27">
              <w:t xml:space="preserve"> от 28.11.2019 г. № 71 «О земельном налоге</w:t>
            </w:r>
            <w:r w:rsidRPr="00D66600">
              <w:rPr>
                <w:rFonts w:eastAsia="Calibri"/>
                <w:color w:val="000000"/>
              </w:rPr>
              <w:t>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5E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19</w:t>
            </w:r>
          </w:p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5E" w:rsidRPr="00D66600" w:rsidRDefault="00DA2C27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66</w:t>
            </w:r>
            <w:r w:rsidR="00E24B5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E24B5E" w:rsidRPr="00D66600" w:rsidTr="00AE3309">
        <w:trPr>
          <w:trHeight w:val="41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</w:rPr>
            </w:pPr>
            <w:r w:rsidRPr="00D66600">
              <w:rPr>
                <w:bCs/>
                <w:i/>
                <w:lang w:eastAsia="zh-CN"/>
              </w:rPr>
              <w:t>Стимулирующие налоговые расходы</w:t>
            </w:r>
            <w:r w:rsidRPr="00D66600"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5E" w:rsidRPr="00D66600" w:rsidRDefault="00E24B5E" w:rsidP="00AE330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0,00</w:t>
            </w:r>
          </w:p>
        </w:tc>
      </w:tr>
    </w:tbl>
    <w:p w:rsidR="00A2260F" w:rsidRDefault="00A2260F" w:rsidP="00395803">
      <w:pPr>
        <w:ind w:firstLine="709"/>
        <w:jc w:val="both"/>
        <w:rPr>
          <w:sz w:val="28"/>
          <w:szCs w:val="28"/>
          <w:u w:val="single"/>
        </w:rPr>
      </w:pP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127A5">
        <w:rPr>
          <w:sz w:val="28"/>
          <w:szCs w:val="28"/>
          <w:u w:val="single"/>
        </w:rPr>
        <w:t>Оценка эффективности действующих налоговых расходов</w:t>
      </w:r>
      <w:r w:rsidRPr="00475A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проведена отдельно по каждому налоговому расходу.</w:t>
      </w:r>
    </w:p>
    <w:p w:rsidR="00395803" w:rsidRDefault="00395803" w:rsidP="00395803">
      <w:pPr>
        <w:ind w:firstLine="709"/>
        <w:jc w:val="both"/>
        <w:rPr>
          <w:b/>
          <w:sz w:val="28"/>
          <w:szCs w:val="28"/>
        </w:rPr>
      </w:pPr>
    </w:p>
    <w:p w:rsidR="00395803" w:rsidRPr="00A2742D" w:rsidRDefault="00395803" w:rsidP="00395803">
      <w:pPr>
        <w:ind w:firstLine="709"/>
        <w:jc w:val="both"/>
        <w:rPr>
          <w:b/>
          <w:sz w:val="28"/>
          <w:szCs w:val="28"/>
        </w:rPr>
      </w:pPr>
      <w:r w:rsidRPr="00A2742D">
        <w:rPr>
          <w:b/>
          <w:sz w:val="28"/>
          <w:szCs w:val="28"/>
        </w:rPr>
        <w:t xml:space="preserve">Оценка эффективности налоговых расходов по </w:t>
      </w:r>
      <w:r>
        <w:rPr>
          <w:b/>
          <w:sz w:val="28"/>
          <w:szCs w:val="28"/>
        </w:rPr>
        <w:t>земельному налогу</w:t>
      </w:r>
      <w:r w:rsidRPr="00A2742D">
        <w:rPr>
          <w:b/>
          <w:sz w:val="28"/>
          <w:szCs w:val="28"/>
        </w:rPr>
        <w:t>.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 w:rsidRPr="00A2742D">
        <w:rPr>
          <w:sz w:val="28"/>
          <w:szCs w:val="28"/>
        </w:rPr>
        <w:t xml:space="preserve">В соответствии с </w:t>
      </w:r>
      <w:r w:rsidRPr="00F4347A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F4347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717F8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28</w:t>
      </w:r>
      <w:r w:rsidRPr="00717F8E">
        <w:rPr>
          <w:sz w:val="28"/>
          <w:szCs w:val="28"/>
        </w:rPr>
        <w:t>.11.20</w:t>
      </w:r>
      <w:r>
        <w:rPr>
          <w:sz w:val="28"/>
          <w:szCs w:val="28"/>
        </w:rPr>
        <w:t>19</w:t>
      </w:r>
      <w:r w:rsidRPr="00717F8E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BA6405">
        <w:rPr>
          <w:sz w:val="28"/>
          <w:szCs w:val="28"/>
        </w:rPr>
        <w:t>1</w:t>
      </w:r>
      <w:r w:rsidRPr="00717F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17F8E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>»</w:t>
      </w:r>
      <w:r w:rsidRPr="00A2742D">
        <w:t xml:space="preserve"> </w:t>
      </w:r>
      <w:r w:rsidRPr="00A2742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A2742D">
        <w:rPr>
          <w:sz w:val="28"/>
          <w:szCs w:val="28"/>
        </w:rPr>
        <w:t xml:space="preserve">решение </w:t>
      </w:r>
      <w:r w:rsidR="00BA6405">
        <w:rPr>
          <w:sz w:val="28"/>
          <w:szCs w:val="28"/>
        </w:rPr>
        <w:t>Совета депутатов</w:t>
      </w:r>
      <w:r w:rsidRPr="00A2742D">
        <w:rPr>
          <w:sz w:val="28"/>
          <w:szCs w:val="28"/>
        </w:rPr>
        <w:t>) налоговые расходы предоставлены: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освобождения от уплаты земельного налога в размере 100% отдельных категорий граждан </w:t>
      </w:r>
      <w:r>
        <w:rPr>
          <w:rFonts w:eastAsia="Calibri"/>
          <w:color w:val="000000" w:themeColor="text1"/>
          <w:sz w:val="28"/>
          <w:szCs w:val="28"/>
        </w:rPr>
        <w:t>(социальный налоговый расход)</w:t>
      </w:r>
      <w:r>
        <w:rPr>
          <w:sz w:val="28"/>
          <w:szCs w:val="28"/>
        </w:rPr>
        <w:t>;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 w:rsidRPr="00775CA4">
        <w:rPr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sz w:val="28"/>
          <w:szCs w:val="28"/>
        </w:rPr>
        <w:t>50</w:t>
      </w:r>
      <w:r w:rsidRPr="00775CA4">
        <w:rPr>
          <w:sz w:val="28"/>
          <w:szCs w:val="28"/>
        </w:rPr>
        <w:t xml:space="preserve">% отдельных категорий </w:t>
      </w:r>
      <w:r>
        <w:rPr>
          <w:sz w:val="28"/>
          <w:szCs w:val="28"/>
        </w:rPr>
        <w:t>юридических лиц и индивидуальных предпринимателей (стимулирующий налоговый расход);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 w:rsidRPr="00775CA4">
        <w:rPr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sz w:val="28"/>
          <w:szCs w:val="28"/>
        </w:rPr>
        <w:t>100</w:t>
      </w:r>
      <w:r w:rsidRPr="00775CA4">
        <w:rPr>
          <w:sz w:val="28"/>
          <w:szCs w:val="28"/>
        </w:rPr>
        <w:t xml:space="preserve">% отдельных категорий </w:t>
      </w:r>
      <w:r>
        <w:rPr>
          <w:sz w:val="28"/>
          <w:szCs w:val="28"/>
        </w:rPr>
        <w:t>юридических лиц и индивидуальных предпринимателей (стимулирующий налоговый расход).</w:t>
      </w:r>
    </w:p>
    <w:p w:rsidR="00395803" w:rsidRPr="001D5E57" w:rsidRDefault="00395803" w:rsidP="00395803">
      <w:pPr>
        <w:ind w:firstLine="709"/>
        <w:jc w:val="both"/>
        <w:rPr>
          <w:sz w:val="10"/>
          <w:szCs w:val="10"/>
        </w:rPr>
      </w:pPr>
    </w:p>
    <w:p w:rsidR="00395803" w:rsidRDefault="00395803" w:rsidP="00395803">
      <w:pPr>
        <w:ind w:firstLine="709"/>
        <w:jc w:val="both"/>
        <w:rPr>
          <w:sz w:val="28"/>
          <w:szCs w:val="28"/>
        </w:rPr>
      </w:pPr>
    </w:p>
    <w:p w:rsidR="00395803" w:rsidRPr="001D5E57" w:rsidRDefault="00395803" w:rsidP="00395803">
      <w:pPr>
        <w:ind w:firstLine="709"/>
        <w:jc w:val="both"/>
        <w:rPr>
          <w:sz w:val="10"/>
          <w:szCs w:val="10"/>
        </w:rPr>
      </w:pP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 w:rsidRPr="00775CA4">
        <w:rPr>
          <w:sz w:val="28"/>
          <w:szCs w:val="28"/>
        </w:rPr>
        <w:t xml:space="preserve">Оценка эффективности проведена по </w:t>
      </w:r>
      <w:r>
        <w:rPr>
          <w:sz w:val="28"/>
          <w:szCs w:val="28"/>
        </w:rPr>
        <w:t>19</w:t>
      </w:r>
      <w:r w:rsidRPr="00775CA4">
        <w:rPr>
          <w:sz w:val="28"/>
          <w:szCs w:val="28"/>
        </w:rPr>
        <w:t xml:space="preserve"> налоговым расходам (</w:t>
      </w:r>
      <w:r>
        <w:rPr>
          <w:sz w:val="28"/>
          <w:szCs w:val="28"/>
        </w:rPr>
        <w:t xml:space="preserve">4 </w:t>
      </w:r>
      <w:r w:rsidRPr="00775CA4">
        <w:rPr>
          <w:sz w:val="28"/>
          <w:szCs w:val="28"/>
        </w:rPr>
        <w:t>стимулирующ</w:t>
      </w:r>
      <w:r>
        <w:rPr>
          <w:sz w:val="28"/>
          <w:szCs w:val="28"/>
        </w:rPr>
        <w:t>их и 15 социальных)</w:t>
      </w:r>
      <w:r w:rsidRPr="00775CA4">
        <w:rPr>
          <w:sz w:val="28"/>
          <w:szCs w:val="28"/>
        </w:rPr>
        <w:t>.</w:t>
      </w:r>
    </w:p>
    <w:p w:rsidR="00395803" w:rsidRDefault="00395803" w:rsidP="00395803">
      <w:pPr>
        <w:ind w:firstLine="709"/>
        <w:jc w:val="both"/>
        <w:rPr>
          <w:sz w:val="28"/>
          <w:szCs w:val="28"/>
          <w:u w:val="single"/>
        </w:rPr>
      </w:pP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 w:rsidRPr="0010243C">
        <w:rPr>
          <w:sz w:val="28"/>
          <w:szCs w:val="28"/>
          <w:u w:val="single"/>
        </w:rPr>
        <w:t>Стимулирующи</w:t>
      </w:r>
      <w:r>
        <w:rPr>
          <w:sz w:val="28"/>
          <w:szCs w:val="28"/>
          <w:u w:val="single"/>
        </w:rPr>
        <w:t>е</w:t>
      </w:r>
      <w:r w:rsidRPr="0010243C">
        <w:rPr>
          <w:sz w:val="28"/>
          <w:szCs w:val="28"/>
          <w:u w:val="single"/>
        </w:rPr>
        <w:t xml:space="preserve"> налоговы</w:t>
      </w:r>
      <w:r>
        <w:rPr>
          <w:sz w:val="28"/>
          <w:szCs w:val="28"/>
          <w:u w:val="single"/>
        </w:rPr>
        <w:t>е</w:t>
      </w:r>
      <w:r w:rsidRPr="0010243C">
        <w:rPr>
          <w:sz w:val="28"/>
          <w:szCs w:val="28"/>
          <w:u w:val="single"/>
        </w:rPr>
        <w:t xml:space="preserve"> расход</w:t>
      </w:r>
      <w:r>
        <w:rPr>
          <w:sz w:val="28"/>
          <w:szCs w:val="28"/>
          <w:u w:val="single"/>
        </w:rPr>
        <w:t>ы</w:t>
      </w:r>
      <w:r w:rsidRPr="00083EAF">
        <w:rPr>
          <w:sz w:val="28"/>
          <w:szCs w:val="28"/>
        </w:rPr>
        <w:t xml:space="preserve"> по земельному налогу </w:t>
      </w:r>
      <w:r w:rsidRPr="00775CA4">
        <w:rPr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sz w:val="28"/>
          <w:szCs w:val="28"/>
        </w:rPr>
        <w:t>50</w:t>
      </w:r>
      <w:r w:rsidRPr="00775CA4">
        <w:rPr>
          <w:sz w:val="28"/>
          <w:szCs w:val="28"/>
        </w:rPr>
        <w:t>%</w:t>
      </w:r>
      <w:r>
        <w:rPr>
          <w:sz w:val="28"/>
          <w:szCs w:val="28"/>
        </w:rPr>
        <w:t xml:space="preserve"> и 100%</w:t>
      </w:r>
      <w:r w:rsidRPr="00775CA4">
        <w:rPr>
          <w:sz w:val="28"/>
          <w:szCs w:val="28"/>
        </w:rPr>
        <w:t xml:space="preserve"> отдельных категорий </w:t>
      </w:r>
      <w:r>
        <w:rPr>
          <w:sz w:val="28"/>
          <w:szCs w:val="28"/>
        </w:rPr>
        <w:t>юридических лиц и индивидуальных предпринимателей.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81C2A">
        <w:rPr>
          <w:sz w:val="28"/>
          <w:szCs w:val="28"/>
        </w:rPr>
        <w:t>бъем налогов</w:t>
      </w:r>
      <w:r>
        <w:rPr>
          <w:sz w:val="28"/>
          <w:szCs w:val="28"/>
        </w:rPr>
        <w:t>ых</w:t>
      </w:r>
      <w:r w:rsidRPr="00081C2A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Pr="00081C2A">
        <w:rPr>
          <w:sz w:val="28"/>
          <w:szCs w:val="28"/>
        </w:rPr>
        <w:t xml:space="preserve">– </w:t>
      </w:r>
      <w:r w:rsidR="00E57E50">
        <w:rPr>
          <w:sz w:val="28"/>
          <w:szCs w:val="28"/>
        </w:rPr>
        <w:t>33</w:t>
      </w:r>
      <w:r>
        <w:rPr>
          <w:sz w:val="28"/>
          <w:szCs w:val="28"/>
        </w:rPr>
        <w:t>,00</w:t>
      </w:r>
      <w:r w:rsidRPr="00081C2A">
        <w:rPr>
          <w:sz w:val="28"/>
          <w:szCs w:val="28"/>
        </w:rPr>
        <w:t xml:space="preserve"> тыс. рублей.</w:t>
      </w:r>
    </w:p>
    <w:p w:rsidR="002E47AA" w:rsidRDefault="002E47AA" w:rsidP="00395803">
      <w:pPr>
        <w:ind w:firstLine="709"/>
        <w:jc w:val="both"/>
        <w:rPr>
          <w:sz w:val="28"/>
          <w:szCs w:val="28"/>
        </w:rPr>
      </w:pPr>
      <w:r w:rsidRPr="002E47AA">
        <w:rPr>
          <w:sz w:val="28"/>
          <w:szCs w:val="28"/>
        </w:rPr>
        <w:t>Количество налогоплательщиков земельного налога, учтенных в базе данных налогового органа - 13, количество налогоплательщиков, которые воспользовались налоговой льготой, установленной нормативным правовым актом представительного органа – 4.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 w:rsidRPr="00081C2A">
        <w:rPr>
          <w:sz w:val="28"/>
          <w:szCs w:val="28"/>
        </w:rPr>
        <w:t>По совокупности значений критериев, используемых для оценки эффективности налоговых расходо</w:t>
      </w:r>
      <w:r>
        <w:rPr>
          <w:sz w:val="28"/>
          <w:szCs w:val="28"/>
        </w:rPr>
        <w:t>в р</w:t>
      </w:r>
      <w:r w:rsidRPr="00D50CD8">
        <w:rPr>
          <w:sz w:val="28"/>
          <w:szCs w:val="28"/>
        </w:rPr>
        <w:t xml:space="preserve">езультативность не определена ввиду </w:t>
      </w:r>
      <w:r>
        <w:rPr>
          <w:sz w:val="28"/>
          <w:szCs w:val="28"/>
        </w:rPr>
        <w:t>налоговой тайны: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</w:t>
      </w:r>
      <w:r w:rsidRPr="009C42AE">
        <w:rPr>
          <w:color w:val="000000" w:themeColor="text1"/>
          <w:sz w:val="28"/>
          <w:szCs w:val="28"/>
        </w:rPr>
        <w:t xml:space="preserve">востребованности </w:t>
      </w:r>
      <w:r w:rsidR="009C42AE" w:rsidRPr="009C42AE">
        <w:rPr>
          <w:color w:val="000000" w:themeColor="text1"/>
          <w:sz w:val="28"/>
          <w:szCs w:val="28"/>
        </w:rPr>
        <w:t>31</w:t>
      </w:r>
      <w:r w:rsidRPr="009C42AE">
        <w:rPr>
          <w:color w:val="000000" w:themeColor="text1"/>
          <w:sz w:val="28"/>
          <w:szCs w:val="28"/>
        </w:rPr>
        <w:t xml:space="preserve"> %.</w:t>
      </w:r>
    </w:p>
    <w:p w:rsidR="00395803" w:rsidRPr="009A723F" w:rsidRDefault="00395803" w:rsidP="0039580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A723F">
        <w:rPr>
          <w:sz w:val="28"/>
          <w:szCs w:val="28"/>
        </w:rPr>
        <w:t>Учитывая, что действующие налоговые льготы предусматривают исключение двойного счета финансовых потоков бюджетная эффективность налоговых льгот по земельному налогу для юридических лиц за 2021 год может быть признана положительной, внесения изменений в Решение Совета д</w:t>
      </w:r>
      <w:r w:rsidR="00E57E50">
        <w:rPr>
          <w:sz w:val="28"/>
          <w:szCs w:val="28"/>
        </w:rPr>
        <w:t>епутатов от 28.11.2019 года № 71</w:t>
      </w:r>
      <w:r w:rsidRPr="009A723F">
        <w:rPr>
          <w:sz w:val="28"/>
          <w:szCs w:val="28"/>
        </w:rPr>
        <w:t xml:space="preserve"> «О земельном налоге»</w:t>
      </w:r>
      <w:r w:rsidRPr="009A723F">
        <w:t xml:space="preserve"> </w:t>
      </w:r>
      <w:r w:rsidRPr="009A723F">
        <w:rPr>
          <w:sz w:val="28"/>
          <w:szCs w:val="28"/>
        </w:rPr>
        <w:t xml:space="preserve">в части установленных налоговых льгот не требуется. </w:t>
      </w:r>
      <w:r w:rsidRPr="009A723F">
        <w:rPr>
          <w:color w:val="FF0000"/>
          <w:sz w:val="28"/>
          <w:szCs w:val="28"/>
        </w:rPr>
        <w:tab/>
      </w:r>
    </w:p>
    <w:p w:rsidR="00395803" w:rsidRDefault="00395803" w:rsidP="00395803">
      <w:pPr>
        <w:jc w:val="both"/>
        <w:rPr>
          <w:sz w:val="28"/>
          <w:szCs w:val="28"/>
        </w:rPr>
      </w:pPr>
      <w:r>
        <w:rPr>
          <w:color w:val="FF0000"/>
          <w:sz w:val="20"/>
          <w:szCs w:val="20"/>
        </w:rPr>
        <w:lastRenderedPageBreak/>
        <w:t xml:space="preserve">          </w:t>
      </w:r>
      <w:r>
        <w:rPr>
          <w:sz w:val="28"/>
          <w:szCs w:val="28"/>
        </w:rPr>
        <w:t xml:space="preserve">По итогам оценки предлагается </w:t>
      </w:r>
      <w:r w:rsidRPr="009B1955">
        <w:rPr>
          <w:sz w:val="28"/>
          <w:szCs w:val="28"/>
        </w:rPr>
        <w:t>сохранить налоговы</w:t>
      </w:r>
      <w:r>
        <w:rPr>
          <w:sz w:val="28"/>
          <w:szCs w:val="28"/>
        </w:rPr>
        <w:t>е</w:t>
      </w:r>
      <w:r w:rsidRPr="009B195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9B1955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стимулирования развития предпринимательства на территории поселения.</w:t>
      </w:r>
    </w:p>
    <w:p w:rsidR="00395803" w:rsidRPr="001D5E57" w:rsidRDefault="00395803" w:rsidP="00395803">
      <w:pPr>
        <w:ind w:firstLine="709"/>
        <w:jc w:val="both"/>
        <w:rPr>
          <w:sz w:val="10"/>
          <w:szCs w:val="10"/>
        </w:rPr>
      </w:pPr>
    </w:p>
    <w:p w:rsidR="00395803" w:rsidRPr="001D5E57" w:rsidRDefault="00395803" w:rsidP="00395803">
      <w:pPr>
        <w:ind w:firstLine="709"/>
        <w:jc w:val="both"/>
        <w:rPr>
          <w:sz w:val="10"/>
          <w:szCs w:val="10"/>
        </w:rPr>
      </w:pP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 w:rsidRPr="006F7C81">
        <w:rPr>
          <w:sz w:val="28"/>
          <w:szCs w:val="28"/>
          <w:u w:val="single"/>
        </w:rPr>
        <w:t>Социальные налоговые расходы</w:t>
      </w:r>
      <w:r w:rsidRPr="006F7C81">
        <w:rPr>
          <w:sz w:val="28"/>
          <w:szCs w:val="28"/>
        </w:rPr>
        <w:t xml:space="preserve"> </w:t>
      </w:r>
      <w:r>
        <w:rPr>
          <w:sz w:val="28"/>
          <w:szCs w:val="28"/>
        </w:rPr>
        <w:t>по земельному налогу, предусмотренные в виде: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 w:rsidRPr="00A52A97">
        <w:rPr>
          <w:sz w:val="28"/>
          <w:szCs w:val="28"/>
        </w:rPr>
        <w:t>освобождения от уплаты земельного налога в размере 100% отдельных категорий граждан;</w:t>
      </w:r>
    </w:p>
    <w:p w:rsidR="00395803" w:rsidRDefault="00E57E50" w:rsidP="0039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налоговых расходов – 33</w:t>
      </w:r>
      <w:r w:rsidR="00395803" w:rsidRPr="00587EF9">
        <w:rPr>
          <w:sz w:val="28"/>
          <w:szCs w:val="28"/>
        </w:rPr>
        <w:t>,0 тыс. рублей.</w:t>
      </w:r>
    </w:p>
    <w:p w:rsidR="00395803" w:rsidRPr="00A52A97" w:rsidRDefault="009C42AE" w:rsidP="00395803">
      <w:pPr>
        <w:ind w:firstLine="709"/>
        <w:jc w:val="both"/>
        <w:rPr>
          <w:sz w:val="28"/>
          <w:szCs w:val="28"/>
        </w:rPr>
      </w:pPr>
      <w:r w:rsidRPr="009C42AE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– 647, из них которым предоставлены налоговые льготы, установленные нормативным правовым актом представительного органа муниципального образования – 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 w:rsidRPr="00081C2A">
        <w:rPr>
          <w:sz w:val="28"/>
          <w:szCs w:val="28"/>
        </w:rPr>
        <w:t>По совокупности значений критериев, используемых для оценки эффективности налоговых расходо</w:t>
      </w:r>
      <w:r>
        <w:rPr>
          <w:sz w:val="28"/>
          <w:szCs w:val="28"/>
        </w:rPr>
        <w:t>в определена р</w:t>
      </w:r>
      <w:r w:rsidRPr="00D50CD8">
        <w:rPr>
          <w:sz w:val="28"/>
          <w:szCs w:val="28"/>
        </w:rPr>
        <w:t>езультативность ввиду востребованности в 202</w:t>
      </w:r>
      <w:r>
        <w:rPr>
          <w:sz w:val="28"/>
          <w:szCs w:val="28"/>
        </w:rPr>
        <w:t>1</w:t>
      </w:r>
      <w:r w:rsidRPr="00D50CD8">
        <w:rPr>
          <w:sz w:val="28"/>
          <w:szCs w:val="28"/>
        </w:rPr>
        <w:t xml:space="preserve"> году</w:t>
      </w:r>
      <w:r>
        <w:rPr>
          <w:sz w:val="28"/>
          <w:szCs w:val="28"/>
        </w:rPr>
        <w:t>: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 w:rsidRPr="0070278A">
        <w:rPr>
          <w:sz w:val="28"/>
          <w:szCs w:val="28"/>
        </w:rPr>
        <w:t xml:space="preserve">- уровень востребованности </w:t>
      </w:r>
      <w:r w:rsidR="009C42AE">
        <w:rPr>
          <w:sz w:val="28"/>
          <w:szCs w:val="28"/>
        </w:rPr>
        <w:t>14</w:t>
      </w:r>
      <w:r w:rsidRPr="0070278A">
        <w:rPr>
          <w:sz w:val="28"/>
          <w:szCs w:val="28"/>
        </w:rPr>
        <w:t xml:space="preserve"> %.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оценки </w:t>
      </w:r>
      <w:r w:rsidRPr="00E37BAB">
        <w:rPr>
          <w:sz w:val="28"/>
          <w:szCs w:val="28"/>
        </w:rPr>
        <w:t>предлагается сохранить налоговые расходы в виде освобождения от уплаты налога в размере 100%</w:t>
      </w:r>
      <w:r>
        <w:rPr>
          <w:sz w:val="28"/>
          <w:szCs w:val="28"/>
        </w:rPr>
        <w:t xml:space="preserve"> и 50%</w:t>
      </w:r>
      <w:r w:rsidRPr="00E37BAB">
        <w:rPr>
          <w:sz w:val="28"/>
          <w:szCs w:val="28"/>
        </w:rPr>
        <w:t xml:space="preserve"> отдельных категорий граждан, </w:t>
      </w:r>
      <w:r>
        <w:rPr>
          <w:sz w:val="28"/>
          <w:szCs w:val="28"/>
        </w:rPr>
        <w:t>в том числе не</w:t>
      </w:r>
      <w:r w:rsidRPr="00E37BAB">
        <w:rPr>
          <w:sz w:val="28"/>
          <w:szCs w:val="28"/>
        </w:rPr>
        <w:t xml:space="preserve"> востребован</w:t>
      </w:r>
      <w:r>
        <w:rPr>
          <w:sz w:val="28"/>
          <w:szCs w:val="28"/>
        </w:rPr>
        <w:t>ные</w:t>
      </w:r>
      <w:r w:rsidRPr="00E37B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возможной востребованности </w:t>
      </w:r>
      <w:r w:rsidRPr="00E37BAB">
        <w:rPr>
          <w:sz w:val="28"/>
          <w:szCs w:val="28"/>
        </w:rPr>
        <w:t>в последующие периоды.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</w:p>
    <w:p w:rsidR="00395803" w:rsidRPr="00102F53" w:rsidRDefault="00395803" w:rsidP="00395803">
      <w:pPr>
        <w:ind w:firstLine="709"/>
        <w:jc w:val="both"/>
        <w:rPr>
          <w:sz w:val="28"/>
          <w:szCs w:val="28"/>
        </w:rPr>
      </w:pPr>
      <w:r w:rsidRPr="00102F53">
        <w:rPr>
          <w:sz w:val="28"/>
          <w:szCs w:val="28"/>
        </w:rPr>
        <w:t xml:space="preserve">Результаты оценки </w:t>
      </w:r>
      <w:r>
        <w:rPr>
          <w:sz w:val="28"/>
          <w:szCs w:val="28"/>
        </w:rPr>
        <w:t>будут учтены</w:t>
      </w:r>
      <w:r w:rsidRPr="00102F53">
        <w:rPr>
          <w:sz w:val="28"/>
          <w:szCs w:val="28"/>
        </w:rPr>
        <w:t>:</w:t>
      </w:r>
    </w:p>
    <w:p w:rsidR="00395803" w:rsidRPr="00102F53" w:rsidRDefault="00395803" w:rsidP="00395803">
      <w:pPr>
        <w:ind w:firstLine="709"/>
        <w:jc w:val="both"/>
        <w:rPr>
          <w:sz w:val="28"/>
          <w:szCs w:val="28"/>
        </w:rPr>
      </w:pPr>
      <w:r w:rsidRPr="00102F53">
        <w:rPr>
          <w:sz w:val="28"/>
          <w:szCs w:val="28"/>
        </w:rPr>
        <w:t xml:space="preserve">при формировании основных направлений бюджетной и налоговой политики </w:t>
      </w:r>
      <w:r>
        <w:rPr>
          <w:sz w:val="28"/>
          <w:szCs w:val="28"/>
        </w:rPr>
        <w:t>район</w:t>
      </w:r>
      <w:r w:rsidRPr="00102F53">
        <w:rPr>
          <w:sz w:val="28"/>
          <w:szCs w:val="28"/>
        </w:rPr>
        <w:t>а на очередной финансовый год и плановый период;</w:t>
      </w:r>
    </w:p>
    <w:p w:rsidR="00395803" w:rsidRPr="00102F53" w:rsidRDefault="00395803" w:rsidP="00395803">
      <w:pPr>
        <w:ind w:firstLine="709"/>
        <w:jc w:val="both"/>
        <w:rPr>
          <w:sz w:val="28"/>
          <w:szCs w:val="28"/>
        </w:rPr>
      </w:pPr>
      <w:r w:rsidRPr="00102F53">
        <w:rPr>
          <w:sz w:val="28"/>
          <w:szCs w:val="28"/>
        </w:rPr>
        <w:t>при проведении оценки эффективности реализации муниципальных программ;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  <w:r w:rsidRPr="00102F53">
        <w:rPr>
          <w:sz w:val="28"/>
          <w:szCs w:val="28"/>
        </w:rPr>
        <w:t xml:space="preserve">при формировании проектов решений </w:t>
      </w:r>
      <w:r>
        <w:rPr>
          <w:sz w:val="28"/>
          <w:szCs w:val="28"/>
        </w:rPr>
        <w:t>Совета депутатов</w:t>
      </w:r>
      <w:r w:rsidRPr="00102F53">
        <w:rPr>
          <w:sz w:val="28"/>
          <w:szCs w:val="28"/>
        </w:rPr>
        <w:t xml:space="preserve"> о внесении изменений в решения </w:t>
      </w:r>
      <w:r>
        <w:rPr>
          <w:sz w:val="28"/>
          <w:szCs w:val="28"/>
        </w:rPr>
        <w:t>Совета депутатов</w:t>
      </w:r>
      <w:r w:rsidRPr="00102F53">
        <w:rPr>
          <w:sz w:val="28"/>
          <w:szCs w:val="28"/>
        </w:rPr>
        <w:t xml:space="preserve"> о местных налогах в части установления налоговых льгот, уточнения, отмены действующих льгот.                           </w:t>
      </w:r>
    </w:p>
    <w:p w:rsidR="00395803" w:rsidRDefault="00395803" w:rsidP="00395803">
      <w:pPr>
        <w:ind w:firstLine="709"/>
        <w:jc w:val="both"/>
        <w:rPr>
          <w:sz w:val="28"/>
          <w:szCs w:val="28"/>
        </w:rPr>
      </w:pPr>
    </w:p>
    <w:p w:rsidR="00395803" w:rsidRDefault="00395803" w:rsidP="00395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Сводный отчет об оценке налоговых расходов за 2021 год представлен в приложении к настоящей аналитической записке.</w:t>
      </w:r>
    </w:p>
    <w:p w:rsidR="00E24B5E" w:rsidRPr="00A677AB" w:rsidRDefault="00E24B5E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E57E50" w:rsidRDefault="00E57E50" w:rsidP="004B626C">
      <w:pPr>
        <w:pStyle w:val="ConsPlusNormal"/>
        <w:spacing w:line="276" w:lineRule="auto"/>
        <w:ind w:firstLine="709"/>
        <w:jc w:val="both"/>
      </w:pPr>
    </w:p>
    <w:p w:rsidR="00E57E50" w:rsidRDefault="00E57E50" w:rsidP="004B626C">
      <w:pPr>
        <w:pStyle w:val="ConsPlusNormal"/>
        <w:spacing w:line="276" w:lineRule="auto"/>
        <w:ind w:firstLine="709"/>
        <w:jc w:val="both"/>
      </w:pPr>
    </w:p>
    <w:p w:rsidR="005327E8" w:rsidRPr="00221670" w:rsidRDefault="005327E8" w:rsidP="00B758C3">
      <w:pPr>
        <w:rPr>
          <w:sz w:val="28"/>
          <w:szCs w:val="28"/>
        </w:rPr>
      </w:pPr>
      <w:r w:rsidRPr="00221670">
        <w:rPr>
          <w:sz w:val="28"/>
          <w:szCs w:val="28"/>
        </w:rPr>
        <w:t xml:space="preserve">Главный специалист </w:t>
      </w:r>
    </w:p>
    <w:p w:rsidR="00B758C3" w:rsidRDefault="005327E8" w:rsidP="00B758C3">
      <w:pPr>
        <w:rPr>
          <w:sz w:val="20"/>
          <w:szCs w:val="20"/>
        </w:rPr>
      </w:pPr>
      <w:r w:rsidRPr="00221670">
        <w:rPr>
          <w:sz w:val="28"/>
          <w:szCs w:val="28"/>
        </w:rPr>
        <w:t>финансово-экономического отдела                                                           Е.В. Рослякова</w:t>
      </w:r>
    </w:p>
    <w:p w:rsidR="006D43AF" w:rsidRDefault="006D43AF" w:rsidP="00B758C3">
      <w:pPr>
        <w:rPr>
          <w:sz w:val="20"/>
          <w:szCs w:val="20"/>
        </w:rPr>
      </w:pPr>
    </w:p>
    <w:p w:rsidR="005327E8" w:rsidRPr="00B758C3" w:rsidRDefault="005327E8" w:rsidP="00B758C3">
      <w:pPr>
        <w:rPr>
          <w:sz w:val="20"/>
          <w:szCs w:val="20"/>
        </w:rPr>
        <w:sectPr w:rsidR="005327E8" w:rsidRPr="00B758C3" w:rsidSect="00522C95">
          <w:footerReference w:type="even" r:id="rId7"/>
          <w:footerReference w:type="default" r:id="rId8"/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DA2D42" w:rsidRDefault="00DA2D42"/>
    <w:sectPr w:rsidR="00DA2D42" w:rsidSect="005A020C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95" w:rsidRDefault="004C0E95">
      <w:r>
        <w:separator/>
      </w:r>
    </w:p>
  </w:endnote>
  <w:endnote w:type="continuationSeparator" w:id="0">
    <w:p w:rsidR="004C0E95" w:rsidRDefault="004C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AF" w:rsidRDefault="00870DAF" w:rsidP="005A02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4A8A">
      <w:rPr>
        <w:rStyle w:val="a6"/>
        <w:noProof/>
      </w:rPr>
      <w:t>3</w:t>
    </w:r>
    <w:r>
      <w:rPr>
        <w:rStyle w:val="a6"/>
      </w:rPr>
      <w:fldChar w:fldCharType="end"/>
    </w:r>
  </w:p>
  <w:p w:rsidR="00870DAF" w:rsidRDefault="00870DAF" w:rsidP="005A02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AF" w:rsidRDefault="00870DAF" w:rsidP="005A02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260F">
      <w:rPr>
        <w:rStyle w:val="a6"/>
        <w:noProof/>
      </w:rPr>
      <w:t>4</w:t>
    </w:r>
    <w:r>
      <w:rPr>
        <w:rStyle w:val="a6"/>
      </w:rPr>
      <w:fldChar w:fldCharType="end"/>
    </w:r>
  </w:p>
  <w:p w:rsidR="00870DAF" w:rsidRDefault="00870DAF" w:rsidP="005A02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95" w:rsidRDefault="004C0E95">
      <w:r>
        <w:separator/>
      </w:r>
    </w:p>
  </w:footnote>
  <w:footnote w:type="continuationSeparator" w:id="0">
    <w:p w:rsidR="004C0E95" w:rsidRDefault="004C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E9"/>
    <w:multiLevelType w:val="hybridMultilevel"/>
    <w:tmpl w:val="8C204F5A"/>
    <w:lvl w:ilvl="0" w:tplc="A302136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42"/>
    <w:rsid w:val="00011741"/>
    <w:rsid w:val="00014899"/>
    <w:rsid w:val="00090DB3"/>
    <w:rsid w:val="000D01F8"/>
    <w:rsid w:val="000E32F5"/>
    <w:rsid w:val="00102E98"/>
    <w:rsid w:val="00112855"/>
    <w:rsid w:val="00126821"/>
    <w:rsid w:val="00132297"/>
    <w:rsid w:val="0014716E"/>
    <w:rsid w:val="00160302"/>
    <w:rsid w:val="001839DE"/>
    <w:rsid w:val="001A2E26"/>
    <w:rsid w:val="001C27B1"/>
    <w:rsid w:val="001F54A0"/>
    <w:rsid w:val="00217C43"/>
    <w:rsid w:val="00221670"/>
    <w:rsid w:val="002240C8"/>
    <w:rsid w:val="002272D9"/>
    <w:rsid w:val="002370B8"/>
    <w:rsid w:val="00243219"/>
    <w:rsid w:val="00276056"/>
    <w:rsid w:val="002C0DFE"/>
    <w:rsid w:val="002E47AA"/>
    <w:rsid w:val="0030365E"/>
    <w:rsid w:val="00303D2A"/>
    <w:rsid w:val="00335DC9"/>
    <w:rsid w:val="00355BD1"/>
    <w:rsid w:val="00365C09"/>
    <w:rsid w:val="00380DCC"/>
    <w:rsid w:val="00385F0B"/>
    <w:rsid w:val="00395803"/>
    <w:rsid w:val="00396A8E"/>
    <w:rsid w:val="00396FA8"/>
    <w:rsid w:val="003C2741"/>
    <w:rsid w:val="003C40E7"/>
    <w:rsid w:val="003C6C08"/>
    <w:rsid w:val="003E6221"/>
    <w:rsid w:val="003F74BA"/>
    <w:rsid w:val="00403C1D"/>
    <w:rsid w:val="004103C2"/>
    <w:rsid w:val="004111EA"/>
    <w:rsid w:val="004263AF"/>
    <w:rsid w:val="00440811"/>
    <w:rsid w:val="004A4A8A"/>
    <w:rsid w:val="004A6ABA"/>
    <w:rsid w:val="004B00E2"/>
    <w:rsid w:val="004B626C"/>
    <w:rsid w:val="004C0E95"/>
    <w:rsid w:val="004C5131"/>
    <w:rsid w:val="00506713"/>
    <w:rsid w:val="00512A61"/>
    <w:rsid w:val="00522401"/>
    <w:rsid w:val="00522C95"/>
    <w:rsid w:val="005327E8"/>
    <w:rsid w:val="0055267B"/>
    <w:rsid w:val="005A020C"/>
    <w:rsid w:val="005B1ED2"/>
    <w:rsid w:val="005E2398"/>
    <w:rsid w:val="005E338A"/>
    <w:rsid w:val="00603AD3"/>
    <w:rsid w:val="006072B6"/>
    <w:rsid w:val="0061592C"/>
    <w:rsid w:val="006161F6"/>
    <w:rsid w:val="00621DB1"/>
    <w:rsid w:val="006A49AF"/>
    <w:rsid w:val="006C0835"/>
    <w:rsid w:val="006D43AF"/>
    <w:rsid w:val="007073E1"/>
    <w:rsid w:val="0071361A"/>
    <w:rsid w:val="007655D8"/>
    <w:rsid w:val="00790AD0"/>
    <w:rsid w:val="007A2D47"/>
    <w:rsid w:val="007B278D"/>
    <w:rsid w:val="007C0640"/>
    <w:rsid w:val="007E70C4"/>
    <w:rsid w:val="007F1F1D"/>
    <w:rsid w:val="00803AAA"/>
    <w:rsid w:val="00820133"/>
    <w:rsid w:val="0086283B"/>
    <w:rsid w:val="00870DAF"/>
    <w:rsid w:val="00887B2A"/>
    <w:rsid w:val="008A166F"/>
    <w:rsid w:val="00902EB6"/>
    <w:rsid w:val="00906C00"/>
    <w:rsid w:val="0091585F"/>
    <w:rsid w:val="0092666D"/>
    <w:rsid w:val="00943ED5"/>
    <w:rsid w:val="0099349B"/>
    <w:rsid w:val="009A4696"/>
    <w:rsid w:val="009B3ECE"/>
    <w:rsid w:val="009C42AE"/>
    <w:rsid w:val="009D46F2"/>
    <w:rsid w:val="00A17BCD"/>
    <w:rsid w:val="00A2260F"/>
    <w:rsid w:val="00A27040"/>
    <w:rsid w:val="00A31F35"/>
    <w:rsid w:val="00A52767"/>
    <w:rsid w:val="00A5447C"/>
    <w:rsid w:val="00A5668E"/>
    <w:rsid w:val="00A95DC8"/>
    <w:rsid w:val="00AC16B4"/>
    <w:rsid w:val="00AC303B"/>
    <w:rsid w:val="00AD395F"/>
    <w:rsid w:val="00AE79C7"/>
    <w:rsid w:val="00AF08E3"/>
    <w:rsid w:val="00B12F95"/>
    <w:rsid w:val="00B152B3"/>
    <w:rsid w:val="00B529C7"/>
    <w:rsid w:val="00B71D86"/>
    <w:rsid w:val="00B758C3"/>
    <w:rsid w:val="00BA0D60"/>
    <w:rsid w:val="00BA6405"/>
    <w:rsid w:val="00BB04CF"/>
    <w:rsid w:val="00BB102D"/>
    <w:rsid w:val="00BD0E91"/>
    <w:rsid w:val="00BE5B23"/>
    <w:rsid w:val="00C67D30"/>
    <w:rsid w:val="00C832C3"/>
    <w:rsid w:val="00C928B8"/>
    <w:rsid w:val="00C96B72"/>
    <w:rsid w:val="00CB4D71"/>
    <w:rsid w:val="00CC3E18"/>
    <w:rsid w:val="00CC5D0E"/>
    <w:rsid w:val="00CF5478"/>
    <w:rsid w:val="00D220A7"/>
    <w:rsid w:val="00D340F6"/>
    <w:rsid w:val="00D90D9F"/>
    <w:rsid w:val="00DA2C27"/>
    <w:rsid w:val="00DA2D42"/>
    <w:rsid w:val="00DA3D00"/>
    <w:rsid w:val="00DE633F"/>
    <w:rsid w:val="00E0526F"/>
    <w:rsid w:val="00E16A8F"/>
    <w:rsid w:val="00E2237A"/>
    <w:rsid w:val="00E24B5E"/>
    <w:rsid w:val="00E43F93"/>
    <w:rsid w:val="00E508CC"/>
    <w:rsid w:val="00E57E50"/>
    <w:rsid w:val="00E70647"/>
    <w:rsid w:val="00E73B23"/>
    <w:rsid w:val="00EA0C41"/>
    <w:rsid w:val="00EC06A5"/>
    <w:rsid w:val="00EE1544"/>
    <w:rsid w:val="00F06BE6"/>
    <w:rsid w:val="00F14431"/>
    <w:rsid w:val="00F15268"/>
    <w:rsid w:val="00F21E45"/>
    <w:rsid w:val="00F351EF"/>
    <w:rsid w:val="00F36A07"/>
    <w:rsid w:val="00F536CB"/>
    <w:rsid w:val="00F64E4D"/>
    <w:rsid w:val="00FB53F9"/>
    <w:rsid w:val="00FC79ED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BD180-6AD7-4CCE-BB94-E36784D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8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D4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A2D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A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2D42"/>
  </w:style>
  <w:style w:type="paragraph" w:customStyle="1" w:styleId="ConsPlusNormal">
    <w:name w:val="ConsPlusNormal"/>
    <w:qFormat/>
    <w:rsid w:val="00DA2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7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4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B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24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58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Admin</cp:lastModifiedBy>
  <cp:revision>12</cp:revision>
  <cp:lastPrinted>2021-10-20T07:30:00Z</cp:lastPrinted>
  <dcterms:created xsi:type="dcterms:W3CDTF">2022-10-21T10:03:00Z</dcterms:created>
  <dcterms:modified xsi:type="dcterms:W3CDTF">2022-11-28T07:19:00Z</dcterms:modified>
</cp:coreProperties>
</file>