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A" w:rsidRPr="00C07ACE" w:rsidRDefault="0029740A" w:rsidP="0080160D">
      <w:pPr>
        <w:shd w:val="clear" w:color="auto" w:fill="FFFFFF"/>
        <w:ind w:right="72"/>
        <w:jc w:val="center"/>
        <w:rPr>
          <w:sz w:val="26"/>
          <w:szCs w:val="26"/>
        </w:rPr>
      </w:pPr>
      <w:r w:rsidRPr="00C07ACE">
        <w:rPr>
          <w:b/>
          <w:bCs/>
          <w:color w:val="000000"/>
          <w:sz w:val="26"/>
          <w:szCs w:val="26"/>
        </w:rPr>
        <w:t>Российская Федерация</w:t>
      </w:r>
    </w:p>
    <w:p w:rsidR="0029740A" w:rsidRPr="000B3481" w:rsidRDefault="0029740A" w:rsidP="0080160D">
      <w:pPr>
        <w:shd w:val="clear" w:color="auto" w:fill="FFFFFF"/>
        <w:spacing w:line="277" w:lineRule="exact"/>
        <w:ind w:left="2059" w:right="2120"/>
        <w:jc w:val="center"/>
        <w:rPr>
          <w:sz w:val="26"/>
          <w:szCs w:val="26"/>
        </w:rPr>
      </w:pPr>
      <w:r w:rsidRPr="000B3481">
        <w:rPr>
          <w:b/>
          <w:bCs/>
          <w:color w:val="000000"/>
          <w:spacing w:val="-1"/>
          <w:sz w:val="26"/>
          <w:szCs w:val="26"/>
        </w:rPr>
        <w:t xml:space="preserve">Ханты - Мансийский автономный округ - Югра </w:t>
      </w:r>
      <w:r w:rsidRPr="000B3481">
        <w:rPr>
          <w:b/>
          <w:bCs/>
          <w:color w:val="000000"/>
          <w:sz w:val="26"/>
          <w:szCs w:val="26"/>
        </w:rPr>
        <w:t>Нижневартовский район</w:t>
      </w:r>
    </w:p>
    <w:p w:rsidR="0029740A" w:rsidRPr="000B3481" w:rsidRDefault="0029740A" w:rsidP="0080160D">
      <w:pPr>
        <w:shd w:val="clear" w:color="auto" w:fill="FFFFFF"/>
        <w:spacing w:before="277" w:line="274" w:lineRule="exact"/>
        <w:ind w:left="1980" w:right="2045"/>
        <w:jc w:val="center"/>
        <w:rPr>
          <w:b/>
          <w:bCs/>
          <w:color w:val="000000"/>
          <w:spacing w:val="-1"/>
          <w:sz w:val="26"/>
          <w:szCs w:val="26"/>
        </w:rPr>
      </w:pPr>
      <w:r w:rsidRPr="000B3481">
        <w:rPr>
          <w:b/>
          <w:bCs/>
          <w:color w:val="000000"/>
          <w:spacing w:val="-2"/>
          <w:sz w:val="26"/>
          <w:szCs w:val="26"/>
        </w:rPr>
        <w:t xml:space="preserve">Муниципальное образование сельское поселение </w:t>
      </w:r>
      <w:r w:rsidRPr="000B3481">
        <w:rPr>
          <w:b/>
          <w:bCs/>
          <w:color w:val="000000"/>
          <w:spacing w:val="-1"/>
          <w:sz w:val="26"/>
          <w:szCs w:val="26"/>
        </w:rPr>
        <w:t>Зайцева Речка</w:t>
      </w:r>
    </w:p>
    <w:p w:rsidR="000B3481" w:rsidRDefault="000B3481" w:rsidP="00AA7E73">
      <w:pPr>
        <w:shd w:val="clear" w:color="auto" w:fill="FFFFFF"/>
        <w:ind w:left="2621" w:right="267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9740A" w:rsidRPr="000B3481" w:rsidRDefault="0029740A" w:rsidP="00AA7E73">
      <w:pPr>
        <w:shd w:val="clear" w:color="auto" w:fill="FFFFFF"/>
        <w:ind w:left="2621" w:right="2671"/>
        <w:jc w:val="center"/>
        <w:rPr>
          <w:b/>
          <w:bCs/>
          <w:color w:val="000000"/>
          <w:sz w:val="24"/>
          <w:szCs w:val="24"/>
        </w:rPr>
      </w:pPr>
      <w:r w:rsidRPr="000B3481">
        <w:rPr>
          <w:b/>
          <w:bCs/>
          <w:color w:val="000000"/>
          <w:spacing w:val="-3"/>
          <w:sz w:val="24"/>
          <w:szCs w:val="24"/>
        </w:rPr>
        <w:t xml:space="preserve">СОВЕТ ДЕПУТАТОВ ПОСЕЛЕНИЯ </w:t>
      </w:r>
    </w:p>
    <w:p w:rsidR="0029740A" w:rsidRPr="000B3481" w:rsidRDefault="0029740A" w:rsidP="00AA7E73">
      <w:pPr>
        <w:shd w:val="clear" w:color="auto" w:fill="FFFFFF"/>
        <w:ind w:left="2621" w:right="2671"/>
        <w:jc w:val="center"/>
        <w:rPr>
          <w:b/>
          <w:bCs/>
          <w:color w:val="000000"/>
          <w:sz w:val="24"/>
          <w:szCs w:val="24"/>
        </w:rPr>
      </w:pPr>
      <w:r w:rsidRPr="000B3481">
        <w:rPr>
          <w:b/>
          <w:bCs/>
          <w:color w:val="000000"/>
          <w:sz w:val="24"/>
          <w:szCs w:val="24"/>
        </w:rPr>
        <w:t>ТРЕТЬЕГО  СОЗЫВА</w:t>
      </w:r>
    </w:p>
    <w:p w:rsidR="0029740A" w:rsidRPr="000B3481" w:rsidRDefault="0029740A" w:rsidP="00AA7E73">
      <w:pPr>
        <w:shd w:val="clear" w:color="auto" w:fill="FFFFFF"/>
        <w:ind w:left="2621" w:right="2671"/>
        <w:jc w:val="center"/>
        <w:rPr>
          <w:b/>
          <w:bCs/>
          <w:color w:val="000000"/>
          <w:sz w:val="24"/>
          <w:szCs w:val="24"/>
        </w:rPr>
      </w:pPr>
      <w:r w:rsidRPr="000B3481">
        <w:rPr>
          <w:b/>
          <w:bCs/>
          <w:color w:val="000000"/>
          <w:sz w:val="24"/>
          <w:szCs w:val="24"/>
        </w:rPr>
        <w:t>(2013-2018 г.г.)</w:t>
      </w:r>
    </w:p>
    <w:p w:rsidR="0029740A" w:rsidRPr="000B3481" w:rsidRDefault="0029740A" w:rsidP="006248CF">
      <w:pPr>
        <w:shd w:val="clear" w:color="auto" w:fill="FFFFFF"/>
        <w:ind w:right="2671"/>
        <w:rPr>
          <w:b/>
          <w:bCs/>
          <w:color w:val="000000"/>
          <w:sz w:val="24"/>
          <w:szCs w:val="24"/>
        </w:rPr>
      </w:pPr>
    </w:p>
    <w:p w:rsidR="0029740A" w:rsidRDefault="0029740A" w:rsidP="00AA7E73">
      <w:pPr>
        <w:shd w:val="clear" w:color="auto" w:fill="FFFFFF"/>
        <w:ind w:right="54"/>
        <w:jc w:val="center"/>
        <w:rPr>
          <w:b/>
          <w:bCs/>
          <w:color w:val="000000"/>
          <w:spacing w:val="-3"/>
          <w:sz w:val="24"/>
          <w:szCs w:val="24"/>
        </w:rPr>
      </w:pPr>
      <w:r w:rsidRPr="000B3481">
        <w:rPr>
          <w:b/>
          <w:bCs/>
          <w:color w:val="000000"/>
          <w:spacing w:val="-3"/>
          <w:sz w:val="24"/>
          <w:szCs w:val="24"/>
        </w:rPr>
        <w:t xml:space="preserve"> РЕШЕНИЕ</w:t>
      </w:r>
    </w:p>
    <w:p w:rsidR="00C4051A" w:rsidRPr="000B3481" w:rsidRDefault="00C4051A" w:rsidP="00AA7E73">
      <w:pPr>
        <w:shd w:val="clear" w:color="auto" w:fill="FFFFFF"/>
        <w:ind w:right="54"/>
        <w:jc w:val="center"/>
        <w:rPr>
          <w:strike/>
        </w:rPr>
      </w:pPr>
      <w:r>
        <w:rPr>
          <w:b/>
          <w:bCs/>
          <w:color w:val="000000"/>
          <w:spacing w:val="-3"/>
          <w:sz w:val="24"/>
          <w:szCs w:val="24"/>
        </w:rPr>
        <w:t>(проект)</w:t>
      </w:r>
    </w:p>
    <w:p w:rsidR="0029740A" w:rsidRPr="000B3481" w:rsidRDefault="0029740A" w:rsidP="006248CF">
      <w:pPr>
        <w:shd w:val="clear" w:color="auto" w:fill="FFFFFF"/>
        <w:tabs>
          <w:tab w:val="left" w:pos="6541"/>
        </w:tabs>
        <w:jc w:val="both"/>
        <w:rPr>
          <w:sz w:val="28"/>
          <w:szCs w:val="28"/>
          <w:u w:val="single"/>
        </w:rPr>
      </w:pPr>
      <w:r w:rsidRPr="000B3481">
        <w:rPr>
          <w:color w:val="000000"/>
          <w:spacing w:val="-3"/>
          <w:sz w:val="28"/>
          <w:szCs w:val="28"/>
        </w:rPr>
        <w:t xml:space="preserve">от </w:t>
      </w:r>
      <w:r w:rsidR="00540356">
        <w:rPr>
          <w:color w:val="000000"/>
          <w:spacing w:val="-3"/>
          <w:sz w:val="28"/>
          <w:szCs w:val="28"/>
        </w:rPr>
        <w:t xml:space="preserve"> </w:t>
      </w:r>
      <w:r w:rsidRPr="000B3481">
        <w:rPr>
          <w:color w:val="000000"/>
          <w:spacing w:val="-3"/>
          <w:sz w:val="28"/>
          <w:szCs w:val="28"/>
          <w:u w:val="single"/>
        </w:rPr>
        <w:t>201</w:t>
      </w:r>
      <w:r w:rsidR="00540356">
        <w:rPr>
          <w:color w:val="000000"/>
          <w:spacing w:val="-3"/>
          <w:sz w:val="28"/>
          <w:szCs w:val="28"/>
          <w:u w:val="single"/>
        </w:rPr>
        <w:t>6</w:t>
      </w:r>
      <w:r w:rsidRPr="000B3481">
        <w:rPr>
          <w:color w:val="000000"/>
          <w:spacing w:val="-3"/>
          <w:sz w:val="28"/>
          <w:szCs w:val="28"/>
          <w:u w:val="single"/>
        </w:rPr>
        <w:t xml:space="preserve"> г. </w:t>
      </w:r>
      <w:r w:rsidRPr="000B3481">
        <w:rPr>
          <w:color w:val="000000"/>
          <w:sz w:val="28"/>
          <w:szCs w:val="28"/>
        </w:rPr>
        <w:tab/>
        <w:t xml:space="preserve">        </w:t>
      </w:r>
      <w:r w:rsidRPr="000B3481">
        <w:rPr>
          <w:color w:val="000000"/>
          <w:sz w:val="28"/>
          <w:szCs w:val="28"/>
        </w:rPr>
        <w:tab/>
      </w:r>
      <w:r w:rsidRPr="000B3481">
        <w:rPr>
          <w:color w:val="000000"/>
          <w:sz w:val="28"/>
          <w:szCs w:val="28"/>
        </w:rPr>
        <w:tab/>
        <w:t>№ ____</w:t>
      </w:r>
    </w:p>
    <w:p w:rsidR="000B3481" w:rsidRDefault="0029740A" w:rsidP="000B3481">
      <w:pPr>
        <w:shd w:val="clear" w:color="auto" w:fill="FFFFFF"/>
        <w:ind w:left="4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>с.п. Зайцева Речка</w:t>
      </w:r>
    </w:p>
    <w:p w:rsidR="000B3481" w:rsidRPr="000B3481" w:rsidRDefault="000B3481" w:rsidP="000B3481">
      <w:pPr>
        <w:shd w:val="clear" w:color="auto" w:fill="FFFFFF"/>
        <w:ind w:left="4"/>
        <w:jc w:val="both"/>
        <w:rPr>
          <w:color w:val="000000"/>
          <w:spacing w:val="-1"/>
          <w:sz w:val="16"/>
          <w:szCs w:val="16"/>
        </w:rPr>
      </w:pPr>
    </w:p>
    <w:p w:rsidR="0029740A" w:rsidRPr="000B3481" w:rsidRDefault="0029740A" w:rsidP="000B3481">
      <w:pPr>
        <w:shd w:val="clear" w:color="auto" w:fill="FFFFFF"/>
        <w:ind w:left="4"/>
        <w:jc w:val="both"/>
        <w:rPr>
          <w:sz w:val="28"/>
          <w:szCs w:val="28"/>
        </w:rPr>
      </w:pPr>
      <w:r w:rsidRPr="000B3481">
        <w:rPr>
          <w:color w:val="000000"/>
          <w:spacing w:val="-3"/>
          <w:sz w:val="28"/>
          <w:szCs w:val="28"/>
        </w:rPr>
        <w:t xml:space="preserve"> О земельном налоге</w:t>
      </w:r>
    </w:p>
    <w:p w:rsidR="0029740A" w:rsidRPr="000B3481" w:rsidRDefault="0029740A" w:rsidP="006248CF">
      <w:pPr>
        <w:shd w:val="clear" w:color="auto" w:fill="FFFFFF"/>
        <w:spacing w:before="65"/>
        <w:ind w:left="22" w:right="3226" w:firstLine="716"/>
        <w:jc w:val="both"/>
        <w:rPr>
          <w:color w:val="000000"/>
          <w:spacing w:val="1"/>
          <w:sz w:val="16"/>
          <w:szCs w:val="16"/>
        </w:rPr>
      </w:pPr>
    </w:p>
    <w:p w:rsidR="00B86551" w:rsidRPr="000B3481" w:rsidRDefault="0029740A" w:rsidP="00B86551">
      <w:pPr>
        <w:ind w:firstLine="709"/>
        <w:jc w:val="both"/>
        <w:rPr>
          <w:color w:val="000000"/>
          <w:sz w:val="28"/>
          <w:szCs w:val="28"/>
        </w:rPr>
      </w:pPr>
      <w:r w:rsidRPr="000B3481">
        <w:rPr>
          <w:color w:val="000000"/>
          <w:sz w:val="28"/>
          <w:szCs w:val="28"/>
        </w:rPr>
        <w:t>В соответствии с главой 31 части второй Налогового кодекса Российской Федерации</w:t>
      </w:r>
    </w:p>
    <w:p w:rsidR="000B3481" w:rsidRDefault="0029740A" w:rsidP="000B3481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0B3481">
        <w:rPr>
          <w:color w:val="000000"/>
          <w:spacing w:val="-2"/>
          <w:sz w:val="28"/>
          <w:szCs w:val="28"/>
        </w:rPr>
        <w:t xml:space="preserve">Совет депутатов сельского поселения Зайцева Речка </w:t>
      </w:r>
    </w:p>
    <w:p w:rsidR="000B3481" w:rsidRPr="000B3481" w:rsidRDefault="000B3481" w:rsidP="000B3481">
      <w:pPr>
        <w:ind w:firstLine="709"/>
        <w:jc w:val="both"/>
        <w:rPr>
          <w:color w:val="000000"/>
          <w:spacing w:val="-2"/>
          <w:sz w:val="16"/>
          <w:szCs w:val="16"/>
        </w:rPr>
      </w:pPr>
    </w:p>
    <w:p w:rsidR="00A4392D" w:rsidRPr="000B3481" w:rsidRDefault="0029740A" w:rsidP="000B3481">
      <w:pPr>
        <w:ind w:firstLine="709"/>
        <w:jc w:val="both"/>
        <w:rPr>
          <w:sz w:val="28"/>
          <w:szCs w:val="28"/>
        </w:rPr>
      </w:pPr>
      <w:r w:rsidRPr="000B3481">
        <w:rPr>
          <w:color w:val="000000"/>
          <w:spacing w:val="-4"/>
          <w:sz w:val="28"/>
          <w:szCs w:val="28"/>
        </w:rPr>
        <w:t>РЕШИЛ:</w:t>
      </w:r>
    </w:p>
    <w:p w:rsidR="00A4392D" w:rsidRPr="000B3481" w:rsidRDefault="00A4392D" w:rsidP="00DD2ADD">
      <w:pPr>
        <w:pStyle w:val="a5"/>
        <w:numPr>
          <w:ilvl w:val="0"/>
          <w:numId w:val="7"/>
        </w:numPr>
        <w:spacing w:line="276" w:lineRule="auto"/>
        <w:ind w:left="0" w:firstLine="451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 xml:space="preserve">    </w:t>
      </w:r>
      <w:r w:rsidR="0029740A" w:rsidRPr="000B3481">
        <w:rPr>
          <w:sz w:val="28"/>
          <w:szCs w:val="28"/>
          <w:lang w:eastAsia="en-US"/>
        </w:rPr>
        <w:t xml:space="preserve">Установить на территории </w:t>
      </w:r>
      <w:r w:rsidR="0029740A" w:rsidRPr="000B3481">
        <w:rPr>
          <w:color w:val="000000"/>
          <w:spacing w:val="-1"/>
          <w:sz w:val="28"/>
          <w:szCs w:val="28"/>
        </w:rPr>
        <w:t>сельского поселения Зайцева Речка</w:t>
      </w:r>
      <w:r w:rsidRPr="000B3481">
        <w:rPr>
          <w:sz w:val="28"/>
          <w:szCs w:val="28"/>
          <w:lang w:eastAsia="en-US"/>
        </w:rPr>
        <w:t xml:space="preserve"> </w:t>
      </w:r>
      <w:r w:rsidR="0029740A" w:rsidRPr="000B3481">
        <w:rPr>
          <w:sz w:val="28"/>
          <w:szCs w:val="28"/>
          <w:lang w:eastAsia="en-US"/>
        </w:rPr>
        <w:t>земельный налог.</w:t>
      </w:r>
    </w:p>
    <w:p w:rsidR="00A4392D" w:rsidRPr="000B3481" w:rsidRDefault="00A4392D" w:rsidP="00DD2AD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 xml:space="preserve">    </w:t>
      </w:r>
      <w:r w:rsidR="0029740A" w:rsidRPr="000B3481">
        <w:rPr>
          <w:sz w:val="28"/>
          <w:szCs w:val="28"/>
          <w:lang w:eastAsia="en-US"/>
        </w:rPr>
        <w:t>Настоящим решением определяются налоговые ставки земельного налога, порядок и сроки уплаты налога и авансового платежа по налогу для налогоплательщиков - организаций, устанавливаются налоговые льготы, порядок и сроки их применения и представления налогоплательщиками документов, подтверждающих право на уменьшение налоговой базы.</w:t>
      </w:r>
    </w:p>
    <w:p w:rsidR="0029740A" w:rsidRPr="000B3481" w:rsidRDefault="0029740A" w:rsidP="005A6014">
      <w:pPr>
        <w:spacing w:line="276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z w:val="28"/>
          <w:szCs w:val="28"/>
        </w:rPr>
        <w:t xml:space="preserve">3. </w:t>
      </w:r>
      <w:r w:rsidRPr="000B3481">
        <w:rPr>
          <w:sz w:val="28"/>
          <w:szCs w:val="28"/>
        </w:rPr>
        <w:t>Определить ставки по налогу в зависимости от вида разрешенного использования земельного участка в следующих размерах</w:t>
      </w:r>
      <w:r w:rsidRPr="000B3481">
        <w:rPr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29"/>
        <w:gridCol w:w="1811"/>
      </w:tblGrid>
      <w:tr w:rsidR="0029740A" w:rsidRPr="000B3481" w:rsidTr="00353688">
        <w:tc>
          <w:tcPr>
            <w:tcW w:w="4107" w:type="pct"/>
          </w:tcPr>
          <w:p w:rsidR="0029740A" w:rsidRPr="000B3481" w:rsidRDefault="0029740A" w:rsidP="00CB17EE">
            <w:pPr>
              <w:tabs>
                <w:tab w:val="center" w:pos="7578"/>
              </w:tabs>
              <w:spacing w:line="292" w:lineRule="exact"/>
              <w:ind w:right="47"/>
              <w:jc w:val="both"/>
              <w:rPr>
                <w:b/>
                <w:sz w:val="28"/>
                <w:szCs w:val="28"/>
              </w:rPr>
            </w:pPr>
            <w:r w:rsidRPr="000B3481">
              <w:rPr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893" w:type="pct"/>
          </w:tcPr>
          <w:p w:rsidR="0029740A" w:rsidRPr="000B3481" w:rsidRDefault="0029740A" w:rsidP="00CB17EE">
            <w:pPr>
              <w:tabs>
                <w:tab w:val="center" w:pos="7578"/>
              </w:tabs>
              <w:spacing w:line="292" w:lineRule="exact"/>
              <w:ind w:right="47"/>
              <w:jc w:val="both"/>
              <w:rPr>
                <w:b/>
                <w:sz w:val="28"/>
                <w:szCs w:val="28"/>
              </w:rPr>
            </w:pPr>
            <w:r w:rsidRPr="000B3481">
              <w:rPr>
                <w:b/>
                <w:sz w:val="28"/>
                <w:szCs w:val="28"/>
              </w:rPr>
              <w:t xml:space="preserve"> Налоговая ставка</w:t>
            </w:r>
          </w:p>
        </w:tc>
      </w:tr>
      <w:tr w:rsidR="0029740A" w:rsidRPr="000B3481" w:rsidTr="00353688">
        <w:tc>
          <w:tcPr>
            <w:tcW w:w="5000" w:type="pct"/>
            <w:gridSpan w:val="2"/>
          </w:tcPr>
          <w:p w:rsidR="0029740A" w:rsidRPr="00B7481F" w:rsidRDefault="0029740A" w:rsidP="00DE60F5">
            <w:pPr>
              <w:tabs>
                <w:tab w:val="center" w:pos="7578"/>
              </w:tabs>
              <w:spacing w:line="292" w:lineRule="exact"/>
              <w:ind w:right="47"/>
              <w:jc w:val="center"/>
              <w:rPr>
                <w:b/>
                <w:sz w:val="28"/>
                <w:szCs w:val="28"/>
              </w:rPr>
            </w:pPr>
            <w:r w:rsidRPr="00B7481F">
              <w:rPr>
                <w:b/>
                <w:color w:val="000000"/>
                <w:sz w:val="28"/>
                <w:szCs w:val="28"/>
              </w:rPr>
              <w:t>Земли населенных пунктов</w:t>
            </w:r>
          </w:p>
        </w:tc>
      </w:tr>
      <w:tr w:rsidR="0029740A" w:rsidRPr="000B3481" w:rsidTr="00353688">
        <w:tc>
          <w:tcPr>
            <w:tcW w:w="4107" w:type="pct"/>
          </w:tcPr>
          <w:p w:rsidR="0029740A" w:rsidRPr="00F35988" w:rsidRDefault="00540356" w:rsidP="00540356">
            <w:pPr>
              <w:tabs>
                <w:tab w:val="center" w:pos="7578"/>
              </w:tabs>
              <w:spacing w:line="292" w:lineRule="exact"/>
              <w:ind w:right="47"/>
              <w:jc w:val="both"/>
              <w:rPr>
                <w:sz w:val="26"/>
                <w:szCs w:val="26"/>
              </w:rPr>
            </w:pPr>
            <w:r w:rsidRPr="00F35988">
              <w:rPr>
                <w:sz w:val="26"/>
                <w:szCs w:val="26"/>
                <w:lang w:eastAsia="en-US"/>
              </w:rPr>
              <w:t xml:space="preserve">1) Земельные участки, предназначенные для размещения домов </w:t>
            </w:r>
            <w:r w:rsidR="00A743D7" w:rsidRPr="00F35988">
              <w:rPr>
                <w:sz w:val="26"/>
                <w:szCs w:val="26"/>
                <w:lang w:eastAsia="en-US"/>
              </w:rPr>
              <w:t xml:space="preserve">среднеэтажной и </w:t>
            </w:r>
            <w:r w:rsidRPr="00F35988">
              <w:rPr>
                <w:sz w:val="26"/>
                <w:szCs w:val="26"/>
                <w:lang w:eastAsia="en-US"/>
              </w:rPr>
              <w:t>многоэтажной жилой застройки (за исключением земельных участков, входящих в состав  общего имущества многоквартирного дома)</w:t>
            </w:r>
          </w:p>
        </w:tc>
        <w:tc>
          <w:tcPr>
            <w:tcW w:w="893" w:type="pct"/>
          </w:tcPr>
          <w:p w:rsidR="0029740A" w:rsidRPr="00F35988" w:rsidRDefault="00540356" w:rsidP="00540356">
            <w:p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ind w:left="14"/>
              <w:jc w:val="both"/>
              <w:rPr>
                <w:sz w:val="26"/>
                <w:szCs w:val="26"/>
              </w:rPr>
            </w:pPr>
            <w:r w:rsidRPr="00F35988">
              <w:rPr>
                <w:sz w:val="26"/>
                <w:szCs w:val="26"/>
                <w:lang w:eastAsia="en-US"/>
              </w:rPr>
              <w:t>0,3%</w:t>
            </w:r>
          </w:p>
        </w:tc>
      </w:tr>
      <w:tr w:rsidR="00540356" w:rsidRPr="000B3481" w:rsidTr="00353688">
        <w:tc>
          <w:tcPr>
            <w:tcW w:w="4107" w:type="pct"/>
          </w:tcPr>
          <w:p w:rsidR="00540356" w:rsidRPr="00F35988" w:rsidRDefault="00540356" w:rsidP="0054035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Земельные участки, предназначенные для размещения домов </w:t>
            </w:r>
            <w:r w:rsidR="00A743D7" w:rsidRPr="00F35988">
              <w:rPr>
                <w:color w:val="000000"/>
                <w:spacing w:val="5"/>
                <w:sz w:val="26"/>
                <w:szCs w:val="26"/>
              </w:rPr>
              <w:t xml:space="preserve">малоэтажной жилой застройки, в том числе 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>индивидуальной жилой застройки</w:t>
            </w:r>
          </w:p>
        </w:tc>
        <w:tc>
          <w:tcPr>
            <w:tcW w:w="893" w:type="pct"/>
          </w:tcPr>
          <w:p w:rsidR="00540356" w:rsidRPr="00F35988" w:rsidRDefault="00540356" w:rsidP="00540356">
            <w:p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ind w:left="14"/>
              <w:jc w:val="both"/>
              <w:rPr>
                <w:color w:val="000000"/>
                <w:spacing w:val="-23"/>
                <w:sz w:val="26"/>
                <w:szCs w:val="26"/>
              </w:rPr>
            </w:pPr>
            <w:r w:rsidRPr="00F35988">
              <w:rPr>
                <w:color w:val="000000"/>
                <w:spacing w:val="-6"/>
                <w:sz w:val="26"/>
                <w:szCs w:val="26"/>
              </w:rPr>
              <w:t>0,3%</w:t>
            </w:r>
          </w:p>
          <w:p w:rsidR="00540356" w:rsidRPr="00F35988" w:rsidRDefault="00540356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ind w:left="14"/>
              <w:jc w:val="both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29740A" w:rsidRPr="000B3481" w:rsidTr="00F35988">
        <w:tc>
          <w:tcPr>
            <w:tcW w:w="4107" w:type="pct"/>
          </w:tcPr>
          <w:p w:rsidR="0029740A" w:rsidRPr="00F35988" w:rsidRDefault="0029740A" w:rsidP="00F359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Земельные участки, предназначенные для размещения</w:t>
            </w:r>
            <w:r w:rsidR="00540356" w:rsidRPr="00F359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гаражей и автостоянок                                                                         </w:t>
            </w:r>
          </w:p>
        </w:tc>
        <w:tc>
          <w:tcPr>
            <w:tcW w:w="893" w:type="pct"/>
          </w:tcPr>
          <w:p w:rsidR="0029740A" w:rsidRPr="00F35988" w:rsidRDefault="0029740A" w:rsidP="00F35988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rPr>
                <w:color w:val="000000"/>
                <w:spacing w:val="-10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0,3%</w:t>
            </w:r>
          </w:p>
          <w:p w:rsidR="0029740A" w:rsidRPr="00F35988" w:rsidRDefault="0029740A" w:rsidP="00F35988">
            <w:p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ind w:left="14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29740A" w:rsidRPr="000B3481" w:rsidTr="00F35988">
        <w:tc>
          <w:tcPr>
            <w:tcW w:w="4107" w:type="pct"/>
          </w:tcPr>
          <w:p w:rsidR="0029740A" w:rsidRPr="00F35988" w:rsidRDefault="0029740A" w:rsidP="00F359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Земельные участки, </w:t>
            </w:r>
            <w:r w:rsidR="00A743D7" w:rsidRPr="00F35988">
              <w:rPr>
                <w:color w:val="000000"/>
                <w:spacing w:val="5"/>
                <w:sz w:val="26"/>
                <w:szCs w:val="26"/>
              </w:rPr>
              <w:t xml:space="preserve">предназначенные для 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>дачн</w:t>
            </w:r>
            <w:r w:rsidR="00A743D7" w:rsidRPr="00F35988">
              <w:rPr>
                <w:color w:val="000000"/>
                <w:spacing w:val="5"/>
                <w:sz w:val="26"/>
                <w:szCs w:val="26"/>
              </w:rPr>
              <w:t>ого строительства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>,</w:t>
            </w:r>
            <w:r w:rsidR="00A743D7" w:rsidRPr="00F359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>садоводс</w:t>
            </w:r>
            <w:r w:rsidR="00A743D7" w:rsidRPr="00F35988">
              <w:rPr>
                <w:color w:val="000000"/>
                <w:spacing w:val="5"/>
                <w:sz w:val="26"/>
                <w:szCs w:val="26"/>
              </w:rPr>
              <w:t>тва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 и огородничес</w:t>
            </w:r>
            <w:r w:rsidR="00A743D7" w:rsidRPr="00F35988">
              <w:rPr>
                <w:color w:val="000000"/>
                <w:spacing w:val="5"/>
                <w:sz w:val="26"/>
                <w:szCs w:val="26"/>
              </w:rPr>
              <w:t>тва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   </w:t>
            </w:r>
          </w:p>
        </w:tc>
        <w:tc>
          <w:tcPr>
            <w:tcW w:w="893" w:type="pct"/>
          </w:tcPr>
          <w:p w:rsidR="0029740A" w:rsidRPr="00F35988" w:rsidRDefault="0029740A" w:rsidP="00F35988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rPr>
                <w:color w:val="000000"/>
                <w:spacing w:val="-12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0,3%</w:t>
            </w:r>
          </w:p>
          <w:p w:rsidR="0029740A" w:rsidRPr="00F35988" w:rsidRDefault="0029740A" w:rsidP="00F35988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rPr>
                <w:color w:val="000000"/>
                <w:spacing w:val="5"/>
                <w:sz w:val="26"/>
                <w:szCs w:val="26"/>
              </w:rPr>
            </w:pPr>
          </w:p>
        </w:tc>
      </w:tr>
      <w:tr w:rsidR="0029740A" w:rsidRPr="000B3481" w:rsidTr="00F35988">
        <w:tc>
          <w:tcPr>
            <w:tcW w:w="4107" w:type="pct"/>
          </w:tcPr>
          <w:p w:rsidR="0029740A" w:rsidRPr="00F35988" w:rsidRDefault="0029740A" w:rsidP="00F359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Земельные участ</w:t>
            </w:r>
            <w:r w:rsidR="00A743D7" w:rsidRPr="00F35988">
              <w:rPr>
                <w:color w:val="000000"/>
                <w:spacing w:val="5"/>
                <w:sz w:val="26"/>
                <w:szCs w:val="26"/>
              </w:rPr>
              <w:t>ки, предназначенные для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 объектов торговли,</w:t>
            </w:r>
            <w:r w:rsidR="00540356" w:rsidRPr="00F359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общественного питания, бытового обслуживания                              </w:t>
            </w:r>
          </w:p>
        </w:tc>
        <w:tc>
          <w:tcPr>
            <w:tcW w:w="893" w:type="pct"/>
          </w:tcPr>
          <w:p w:rsidR="0029740A" w:rsidRPr="00F35988" w:rsidRDefault="0029740A" w:rsidP="00F35988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1,</w:t>
            </w:r>
            <w:r w:rsidR="00A743D7" w:rsidRPr="00F35988">
              <w:rPr>
                <w:color w:val="000000"/>
                <w:spacing w:val="5"/>
                <w:sz w:val="26"/>
                <w:szCs w:val="26"/>
              </w:rPr>
              <w:t>5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>%</w:t>
            </w:r>
          </w:p>
        </w:tc>
      </w:tr>
      <w:tr w:rsidR="0029740A" w:rsidRPr="000B3481" w:rsidTr="00F35988">
        <w:tc>
          <w:tcPr>
            <w:tcW w:w="4107" w:type="pct"/>
          </w:tcPr>
          <w:p w:rsidR="0029740A" w:rsidRPr="00F35988" w:rsidRDefault="0029740A" w:rsidP="00F35988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Земельные участки, предназначенные для размещения гостиниц                                                                                                 </w:t>
            </w:r>
          </w:p>
        </w:tc>
        <w:tc>
          <w:tcPr>
            <w:tcW w:w="893" w:type="pct"/>
          </w:tcPr>
          <w:p w:rsidR="0029740A" w:rsidRPr="00F35988" w:rsidRDefault="0029740A" w:rsidP="00F35988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1,5%                                                                </w:t>
            </w:r>
          </w:p>
        </w:tc>
      </w:tr>
      <w:tr w:rsidR="0029740A" w:rsidRPr="000B3481" w:rsidTr="00F35988">
        <w:tc>
          <w:tcPr>
            <w:tcW w:w="4107" w:type="pct"/>
          </w:tcPr>
          <w:p w:rsidR="0029740A" w:rsidRPr="00F35988" w:rsidRDefault="0029740A" w:rsidP="00F35988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Земельные участки, предназначенные для размещения офисных зданий, </w:t>
            </w:r>
            <w:r w:rsidR="00A743D7" w:rsidRPr="00F35988">
              <w:rPr>
                <w:color w:val="000000"/>
                <w:spacing w:val="5"/>
                <w:sz w:val="26"/>
                <w:szCs w:val="26"/>
              </w:rPr>
              <w:t>делового и коммерческого назначения</w:t>
            </w:r>
          </w:p>
        </w:tc>
        <w:tc>
          <w:tcPr>
            <w:tcW w:w="893" w:type="pct"/>
          </w:tcPr>
          <w:p w:rsidR="0029740A" w:rsidRPr="00F35988" w:rsidRDefault="0029740A" w:rsidP="00F35988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-16"/>
                <w:sz w:val="26"/>
                <w:szCs w:val="26"/>
              </w:rPr>
              <w:t>1</w:t>
            </w:r>
            <w:r w:rsidR="00A743D7" w:rsidRPr="00F35988">
              <w:rPr>
                <w:color w:val="000000"/>
                <w:spacing w:val="-16"/>
                <w:sz w:val="26"/>
                <w:szCs w:val="26"/>
              </w:rPr>
              <w:t>,5</w:t>
            </w:r>
            <w:r w:rsidRPr="00F35988">
              <w:rPr>
                <w:color w:val="000000"/>
                <w:spacing w:val="-16"/>
                <w:sz w:val="26"/>
                <w:szCs w:val="26"/>
              </w:rPr>
              <w:t xml:space="preserve">%                                     </w:t>
            </w:r>
          </w:p>
        </w:tc>
      </w:tr>
      <w:tr w:rsidR="0029740A" w:rsidRPr="000B3481" w:rsidTr="00353688">
        <w:tc>
          <w:tcPr>
            <w:tcW w:w="4107" w:type="pct"/>
          </w:tcPr>
          <w:p w:rsidR="0029740A" w:rsidRPr="00F35988" w:rsidRDefault="00A743D7" w:rsidP="00540356">
            <w:pPr>
              <w:shd w:val="clear" w:color="auto" w:fill="FFFFFF"/>
              <w:tabs>
                <w:tab w:val="left" w:pos="428"/>
                <w:tab w:val="center" w:pos="7578"/>
              </w:tabs>
              <w:spacing w:before="4" w:line="324" w:lineRule="exact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8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) Земельные участки, предназначенные для размещения</w:t>
            </w:r>
            <w:r w:rsidR="00540356" w:rsidRPr="00F359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 xml:space="preserve"> объектов 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lastRenderedPageBreak/>
              <w:t>рекреационного и лечебно- оздоровительного</w:t>
            </w:r>
            <w:r w:rsidR="00540356" w:rsidRPr="00F359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назначения</w:t>
            </w:r>
          </w:p>
        </w:tc>
        <w:tc>
          <w:tcPr>
            <w:tcW w:w="893" w:type="pct"/>
          </w:tcPr>
          <w:p w:rsidR="0029740A" w:rsidRPr="00F35988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6"/>
                <w:sz w:val="26"/>
                <w:szCs w:val="26"/>
              </w:rPr>
            </w:pPr>
            <w:r w:rsidRPr="00F35988">
              <w:rPr>
                <w:color w:val="000000"/>
                <w:spacing w:val="-14"/>
                <w:sz w:val="26"/>
                <w:szCs w:val="26"/>
              </w:rPr>
              <w:lastRenderedPageBreak/>
              <w:t>1,5%</w:t>
            </w:r>
          </w:p>
        </w:tc>
      </w:tr>
      <w:tr w:rsidR="0029740A" w:rsidRPr="000B3481" w:rsidTr="00353688">
        <w:trPr>
          <w:trHeight w:val="2163"/>
        </w:trPr>
        <w:tc>
          <w:tcPr>
            <w:tcW w:w="4107" w:type="pct"/>
          </w:tcPr>
          <w:p w:rsidR="0029740A" w:rsidRPr="00F35988" w:rsidRDefault="00A743D7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lastRenderedPageBreak/>
              <w:t>9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) Земельные участки, предназначенные для размещения</w:t>
            </w:r>
            <w:r w:rsidR="00540356" w:rsidRPr="00F359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производственных и административных зданий, строений,</w:t>
            </w:r>
            <w:r w:rsidR="00540356" w:rsidRPr="00F359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сооружений промышленности, коммунального хозяйства,</w:t>
            </w:r>
          </w:p>
          <w:p w:rsidR="0029740A" w:rsidRPr="00F35988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материально-технического, продовольственного снабжения,</w:t>
            </w:r>
            <w:r w:rsidR="00540356" w:rsidRPr="00F359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="00A743D7" w:rsidRPr="00F35988">
              <w:rPr>
                <w:color w:val="000000"/>
                <w:spacing w:val="5"/>
                <w:sz w:val="26"/>
                <w:szCs w:val="26"/>
              </w:rPr>
              <w:t>сбыта и заготовок</w:t>
            </w:r>
          </w:p>
          <w:p w:rsidR="00A743D7" w:rsidRPr="00F35988" w:rsidRDefault="00A743D7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6"/>
                <w:szCs w:val="26"/>
              </w:rPr>
            </w:pPr>
          </w:p>
          <w:p w:rsidR="0029740A" w:rsidRPr="00F35988" w:rsidRDefault="00A743D7" w:rsidP="00A743D7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9.1) 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 xml:space="preserve"> коммунального хозяйства;  </w:t>
            </w:r>
          </w:p>
        </w:tc>
        <w:tc>
          <w:tcPr>
            <w:tcW w:w="893" w:type="pct"/>
          </w:tcPr>
          <w:p w:rsidR="0029740A" w:rsidRPr="00F35988" w:rsidRDefault="00353688" w:rsidP="00A743D7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</w:t>
            </w:r>
            <w:r w:rsidR="00A743D7" w:rsidRPr="00F35988">
              <w:rPr>
                <w:color w:val="000000"/>
                <w:spacing w:val="5"/>
                <w:sz w:val="26"/>
                <w:szCs w:val="26"/>
              </w:rPr>
              <w:t>,5%</w:t>
            </w:r>
          </w:p>
          <w:p w:rsidR="0029740A" w:rsidRPr="00F35988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6"/>
                <w:szCs w:val="26"/>
              </w:rPr>
            </w:pPr>
          </w:p>
          <w:p w:rsidR="0029740A" w:rsidRPr="00F35988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6"/>
                <w:szCs w:val="26"/>
              </w:rPr>
            </w:pPr>
          </w:p>
          <w:p w:rsidR="0029740A" w:rsidRPr="00F35988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6"/>
                <w:szCs w:val="26"/>
              </w:rPr>
            </w:pPr>
          </w:p>
          <w:p w:rsidR="0029740A" w:rsidRPr="00F35988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6"/>
                <w:szCs w:val="26"/>
              </w:rPr>
            </w:pPr>
          </w:p>
          <w:p w:rsidR="0029740A" w:rsidRPr="00F35988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6"/>
                <w:szCs w:val="26"/>
              </w:rPr>
            </w:pPr>
          </w:p>
          <w:p w:rsidR="0029740A" w:rsidRPr="00F35988" w:rsidRDefault="0029740A" w:rsidP="00A743D7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0,3%</w:t>
            </w:r>
          </w:p>
        </w:tc>
      </w:tr>
      <w:tr w:rsidR="0029740A" w:rsidRPr="000B3481" w:rsidTr="00353688">
        <w:tc>
          <w:tcPr>
            <w:tcW w:w="4107" w:type="pct"/>
          </w:tcPr>
          <w:p w:rsidR="0029740A" w:rsidRPr="00F35988" w:rsidRDefault="00A743D7" w:rsidP="00A743D7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10) 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Земельные участки, предназначенные для размещения</w:t>
            </w:r>
            <w:r w:rsidR="00540356" w:rsidRPr="00F359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="0029740A" w:rsidRPr="00F35988">
              <w:rPr>
                <w:color w:val="000000"/>
                <w:spacing w:val="-18"/>
                <w:sz w:val="26"/>
                <w:szCs w:val="26"/>
              </w:rPr>
              <w:t xml:space="preserve">электростанций, обслуживающих их сооружений и объектов    </w:t>
            </w:r>
          </w:p>
        </w:tc>
        <w:tc>
          <w:tcPr>
            <w:tcW w:w="893" w:type="pct"/>
          </w:tcPr>
          <w:p w:rsidR="0029740A" w:rsidRPr="00F35988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6"/>
                <w:szCs w:val="26"/>
              </w:rPr>
            </w:pPr>
            <w:r w:rsidRPr="00F35988">
              <w:rPr>
                <w:color w:val="000000"/>
                <w:spacing w:val="-18"/>
                <w:sz w:val="26"/>
                <w:szCs w:val="26"/>
              </w:rPr>
              <w:t>1,5%</w:t>
            </w:r>
          </w:p>
        </w:tc>
      </w:tr>
      <w:tr w:rsidR="0029740A" w:rsidRPr="000B3481" w:rsidTr="00353688">
        <w:tc>
          <w:tcPr>
            <w:tcW w:w="4107" w:type="pct"/>
          </w:tcPr>
          <w:p w:rsidR="0029740A" w:rsidRPr="00F35988" w:rsidRDefault="00B7481F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before="4" w:line="324" w:lineRule="exact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11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) Земельные участки, предназначенные для размещения</w:t>
            </w:r>
            <w:r w:rsidR="0029740A" w:rsidRPr="00F35988">
              <w:rPr>
                <w:color w:val="000000"/>
                <w:spacing w:val="-20"/>
                <w:sz w:val="26"/>
                <w:szCs w:val="26"/>
              </w:rPr>
              <w:t xml:space="preserve"> 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893" w:type="pct"/>
          </w:tcPr>
          <w:p w:rsidR="0029740A" w:rsidRPr="00F35988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8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1,5%</w:t>
            </w:r>
          </w:p>
        </w:tc>
      </w:tr>
      <w:tr w:rsidR="0029740A" w:rsidRPr="000B3481" w:rsidTr="00353688">
        <w:tc>
          <w:tcPr>
            <w:tcW w:w="4107" w:type="pct"/>
          </w:tcPr>
          <w:p w:rsidR="0029740A" w:rsidRPr="00F35988" w:rsidRDefault="0029740A" w:rsidP="00B7481F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jc w:val="both"/>
              <w:rPr>
                <w:color w:val="000000"/>
                <w:spacing w:val="-21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</w:t>
            </w:r>
            <w:r w:rsidR="00B7481F" w:rsidRPr="00F35988">
              <w:rPr>
                <w:color w:val="000000"/>
                <w:spacing w:val="5"/>
                <w:sz w:val="26"/>
                <w:szCs w:val="26"/>
              </w:rPr>
              <w:t>2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) </w:t>
            </w:r>
            <w:r w:rsidRPr="00F35988">
              <w:rPr>
                <w:color w:val="000000"/>
                <w:sz w:val="26"/>
                <w:szCs w:val="26"/>
              </w:rPr>
              <w:t>Земельные участки, занятые водными объектами, находящимися</w:t>
            </w:r>
            <w:r w:rsidRPr="00F35988">
              <w:rPr>
                <w:color w:val="000000"/>
                <w:spacing w:val="-21"/>
                <w:sz w:val="26"/>
                <w:szCs w:val="26"/>
              </w:rPr>
              <w:t xml:space="preserve"> </w:t>
            </w:r>
            <w:r w:rsidRPr="00F35988">
              <w:rPr>
                <w:color w:val="000000"/>
                <w:sz w:val="26"/>
                <w:szCs w:val="26"/>
              </w:rPr>
              <w:t>в обороте</w:t>
            </w:r>
          </w:p>
        </w:tc>
        <w:tc>
          <w:tcPr>
            <w:tcW w:w="893" w:type="pct"/>
          </w:tcPr>
          <w:p w:rsidR="0029740A" w:rsidRPr="00F35988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-14"/>
                <w:sz w:val="26"/>
                <w:szCs w:val="26"/>
              </w:rPr>
              <w:t>1,5%</w:t>
            </w:r>
          </w:p>
        </w:tc>
      </w:tr>
      <w:tr w:rsidR="0029740A" w:rsidRPr="000B3481" w:rsidTr="00353688">
        <w:tc>
          <w:tcPr>
            <w:tcW w:w="4107" w:type="pct"/>
          </w:tcPr>
          <w:p w:rsidR="0029740A" w:rsidRPr="00F35988" w:rsidRDefault="0029740A" w:rsidP="00B7481F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</w:t>
            </w:r>
            <w:r w:rsidR="00B7481F" w:rsidRPr="00F35988">
              <w:rPr>
                <w:color w:val="000000"/>
                <w:spacing w:val="5"/>
                <w:sz w:val="26"/>
                <w:szCs w:val="26"/>
              </w:rPr>
              <w:t>3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>) Земельные участки, предназначенные для разработки</w:t>
            </w:r>
            <w:r w:rsidR="00540356" w:rsidRPr="00F359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>полезных ископаемых, размещения железнодорожных путей,</w:t>
            </w:r>
            <w:r w:rsidR="00540356" w:rsidRPr="00F359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автомобильных дорог, искусственно созданных внутренних водных путей, причалов, пристаней, полос отвода железных и 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</w:t>
            </w:r>
          </w:p>
        </w:tc>
        <w:tc>
          <w:tcPr>
            <w:tcW w:w="893" w:type="pct"/>
          </w:tcPr>
          <w:p w:rsidR="0029740A" w:rsidRPr="00F35988" w:rsidRDefault="002A3916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,5%</w:t>
            </w:r>
          </w:p>
          <w:p w:rsidR="0029740A" w:rsidRPr="00F35988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6"/>
                <w:szCs w:val="26"/>
              </w:rPr>
            </w:pPr>
          </w:p>
        </w:tc>
      </w:tr>
      <w:tr w:rsidR="0029740A" w:rsidRPr="000B3481" w:rsidTr="00353688">
        <w:tc>
          <w:tcPr>
            <w:tcW w:w="4107" w:type="pct"/>
          </w:tcPr>
          <w:p w:rsidR="0029740A" w:rsidRPr="00F35988" w:rsidRDefault="00B7481F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14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) 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893" w:type="pct"/>
          </w:tcPr>
          <w:p w:rsidR="0029740A" w:rsidRPr="00F35988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1,5%</w:t>
            </w:r>
          </w:p>
          <w:p w:rsidR="0029740A" w:rsidRPr="00F35988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</w:p>
        </w:tc>
      </w:tr>
      <w:tr w:rsidR="0029740A" w:rsidRPr="000B3481" w:rsidTr="00353688">
        <w:tc>
          <w:tcPr>
            <w:tcW w:w="4107" w:type="pct"/>
          </w:tcPr>
          <w:p w:rsidR="0029740A" w:rsidRPr="00F35988" w:rsidRDefault="00B7481F" w:rsidP="00B7481F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15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) Земельные участки, предназначенные для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 xml:space="preserve"> сельскохозяйственного использования</w:t>
            </w:r>
          </w:p>
        </w:tc>
        <w:tc>
          <w:tcPr>
            <w:tcW w:w="893" w:type="pct"/>
          </w:tcPr>
          <w:p w:rsidR="0029740A" w:rsidRPr="00F35988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0,3%</w:t>
            </w:r>
          </w:p>
        </w:tc>
      </w:tr>
      <w:tr w:rsidR="0029740A" w:rsidRPr="000B3481" w:rsidTr="00353688">
        <w:tc>
          <w:tcPr>
            <w:tcW w:w="4107" w:type="pct"/>
          </w:tcPr>
          <w:p w:rsidR="0029740A" w:rsidRPr="00F35988" w:rsidRDefault="00B7481F" w:rsidP="00B7481F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16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) Земельные участки улиц, проспектов, площадей, шоссе, аллей, бульваров, застав, переулков, проездов, тупиков, земельные участки земе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>ль резерва; земельные участки под полосами отвода в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од</w:t>
            </w:r>
            <w:r w:rsidRPr="00F35988">
              <w:rPr>
                <w:color w:val="000000"/>
                <w:spacing w:val="5"/>
                <w:sz w:val="26"/>
                <w:szCs w:val="26"/>
              </w:rPr>
              <w:t>оемов</w:t>
            </w:r>
            <w:r w:rsidR="0029740A" w:rsidRPr="00F35988">
              <w:rPr>
                <w:color w:val="000000"/>
                <w:spacing w:val="5"/>
                <w:sz w:val="26"/>
                <w:szCs w:val="26"/>
              </w:rPr>
              <w:t>, каналов и коллекторов, набережные.</w:t>
            </w:r>
          </w:p>
        </w:tc>
        <w:tc>
          <w:tcPr>
            <w:tcW w:w="893" w:type="pct"/>
          </w:tcPr>
          <w:p w:rsidR="0029740A" w:rsidRPr="00F35988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1,5%</w:t>
            </w:r>
          </w:p>
        </w:tc>
      </w:tr>
      <w:tr w:rsidR="0029740A" w:rsidRPr="000B3481" w:rsidTr="00353688">
        <w:tc>
          <w:tcPr>
            <w:tcW w:w="4107" w:type="pct"/>
          </w:tcPr>
          <w:p w:rsidR="0029740A" w:rsidRPr="00F35988" w:rsidRDefault="0029740A" w:rsidP="00B7481F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sz w:val="26"/>
                <w:szCs w:val="26"/>
                <w:lang w:eastAsia="en-US"/>
              </w:rPr>
              <w:t>1</w:t>
            </w:r>
            <w:r w:rsidR="00B7481F" w:rsidRPr="00F35988">
              <w:rPr>
                <w:sz w:val="26"/>
                <w:szCs w:val="26"/>
                <w:lang w:eastAsia="en-US"/>
              </w:rPr>
              <w:t>7</w:t>
            </w:r>
            <w:r w:rsidRPr="00F35988">
              <w:rPr>
                <w:sz w:val="26"/>
                <w:szCs w:val="26"/>
                <w:lang w:eastAsia="en-US"/>
              </w:rPr>
              <w:t xml:space="preserve">) </w:t>
            </w:r>
            <w:r w:rsidR="00B7481F" w:rsidRPr="00F35988">
              <w:rPr>
                <w:color w:val="000000"/>
                <w:spacing w:val="5"/>
                <w:sz w:val="26"/>
                <w:szCs w:val="26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893" w:type="pct"/>
          </w:tcPr>
          <w:p w:rsidR="0029740A" w:rsidRPr="00F35988" w:rsidRDefault="00B7481F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F35988">
              <w:rPr>
                <w:color w:val="000000"/>
                <w:spacing w:val="5"/>
                <w:sz w:val="26"/>
                <w:szCs w:val="26"/>
              </w:rPr>
              <w:t>1,5</w:t>
            </w:r>
          </w:p>
        </w:tc>
      </w:tr>
      <w:tr w:rsidR="0029740A" w:rsidRPr="000B3481" w:rsidTr="00353688">
        <w:tc>
          <w:tcPr>
            <w:tcW w:w="5000" w:type="pct"/>
            <w:gridSpan w:val="2"/>
          </w:tcPr>
          <w:p w:rsidR="0029740A" w:rsidRPr="00B7481F" w:rsidRDefault="00B7481F" w:rsidP="00DE60F5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center"/>
              <w:rPr>
                <w:b/>
                <w:sz w:val="28"/>
                <w:szCs w:val="28"/>
                <w:lang w:eastAsia="en-US"/>
              </w:rPr>
            </w:pPr>
            <w:r w:rsidRPr="00B7481F">
              <w:rPr>
                <w:b/>
                <w:color w:val="000000"/>
                <w:spacing w:val="4"/>
                <w:sz w:val="28"/>
                <w:szCs w:val="28"/>
              </w:rPr>
              <w:t>З</w:t>
            </w:r>
            <w:r w:rsidR="0029740A" w:rsidRPr="00B7481F">
              <w:rPr>
                <w:b/>
                <w:color w:val="000000"/>
                <w:spacing w:val="4"/>
                <w:sz w:val="28"/>
                <w:szCs w:val="28"/>
              </w:rPr>
              <w:t xml:space="preserve">емли   иных   категорий  </w:t>
            </w:r>
          </w:p>
        </w:tc>
      </w:tr>
      <w:tr w:rsidR="00554342" w:rsidRPr="000B3481" w:rsidTr="00554342"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42" w:rsidRPr="00554342" w:rsidRDefault="00554342" w:rsidP="00B276E3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F35988">
              <w:rPr>
                <w:color w:val="000000"/>
                <w:spacing w:val="1"/>
                <w:sz w:val="26"/>
                <w:szCs w:val="26"/>
              </w:rPr>
              <w:t>18) В отношении земельных участков, отнесенных к землям  сельскохозяйственного назначения и используемых для сельскохозяйственного производства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42" w:rsidRPr="00F35988" w:rsidRDefault="00554342" w:rsidP="00B276E3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0,3%</w:t>
            </w:r>
          </w:p>
        </w:tc>
      </w:tr>
      <w:tr w:rsidR="00554342" w:rsidRPr="000B3481" w:rsidTr="00554342"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42" w:rsidRPr="00F35988" w:rsidRDefault="00554342" w:rsidP="00B276E3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F35988">
              <w:rPr>
                <w:color w:val="000000"/>
                <w:spacing w:val="1"/>
                <w:sz w:val="26"/>
                <w:szCs w:val="26"/>
              </w:rPr>
              <w:t>19) В отношении земельных участков, отнесенных к землям  сельскохозяйственного назначения и неиспользуемых для сельскохозяйственного производства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42" w:rsidRPr="00554342" w:rsidRDefault="00554342" w:rsidP="00B276E3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54342">
              <w:rPr>
                <w:color w:val="000000"/>
                <w:spacing w:val="5"/>
                <w:sz w:val="26"/>
                <w:szCs w:val="26"/>
              </w:rPr>
              <w:t>1,5%</w:t>
            </w:r>
          </w:p>
        </w:tc>
      </w:tr>
      <w:tr w:rsidR="00554342" w:rsidRPr="000B3481" w:rsidTr="00554342"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42" w:rsidRPr="00F35988" w:rsidRDefault="00554342" w:rsidP="00554342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F35988">
              <w:rPr>
                <w:color w:val="000000"/>
                <w:spacing w:val="1"/>
                <w:sz w:val="26"/>
                <w:szCs w:val="26"/>
              </w:rPr>
              <w:t>20)</w:t>
            </w:r>
            <w:r w:rsidRPr="00554342">
              <w:rPr>
                <w:color w:val="000000"/>
                <w:spacing w:val="1"/>
                <w:sz w:val="26"/>
                <w:szCs w:val="26"/>
              </w:rPr>
              <w:t xml:space="preserve"> Земли промышленности, энергетики, транспорта,</w:t>
            </w:r>
            <w:r w:rsidRPr="00554342">
              <w:rPr>
                <w:color w:val="000000"/>
                <w:spacing w:val="1"/>
                <w:sz w:val="26"/>
                <w:szCs w:val="26"/>
              </w:rPr>
              <w:br/>
              <w:t>связи, радиовещания, телевидения, информатики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42" w:rsidRPr="00554342" w:rsidRDefault="00554342" w:rsidP="00554342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54342">
              <w:rPr>
                <w:color w:val="000000"/>
                <w:spacing w:val="5"/>
                <w:sz w:val="26"/>
                <w:szCs w:val="26"/>
              </w:rPr>
              <w:t>1,5%</w:t>
            </w:r>
          </w:p>
        </w:tc>
      </w:tr>
      <w:tr w:rsidR="00554342" w:rsidRPr="000B3481" w:rsidTr="00554342"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42" w:rsidRPr="00F35988" w:rsidRDefault="00554342" w:rsidP="00554342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554342">
              <w:rPr>
                <w:color w:val="000000"/>
                <w:spacing w:val="1"/>
                <w:sz w:val="26"/>
                <w:szCs w:val="26"/>
              </w:rPr>
              <w:t>21) Земли особо охраняемых территорий и объектов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42" w:rsidRPr="00554342" w:rsidRDefault="00554342" w:rsidP="00554342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554342">
              <w:rPr>
                <w:color w:val="000000"/>
                <w:spacing w:val="5"/>
                <w:sz w:val="26"/>
                <w:szCs w:val="26"/>
              </w:rPr>
              <w:t>1,5%</w:t>
            </w:r>
          </w:p>
        </w:tc>
      </w:tr>
    </w:tbl>
    <w:p w:rsidR="0029740A" w:rsidRPr="000B3481" w:rsidRDefault="0029740A" w:rsidP="00DE60F5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 xml:space="preserve">4. Определить следующий порядок и сроки уплаты налога и авансового </w:t>
      </w:r>
      <w:r w:rsidRPr="000B3481">
        <w:rPr>
          <w:sz w:val="28"/>
          <w:szCs w:val="28"/>
          <w:lang w:eastAsia="en-US"/>
        </w:rPr>
        <w:lastRenderedPageBreak/>
        <w:t>платежа по налогу для налогоплательщиков – организаций:</w:t>
      </w:r>
    </w:p>
    <w:p w:rsidR="0029740A" w:rsidRPr="000B3481" w:rsidRDefault="0029740A" w:rsidP="00DE60F5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>4.1. Срок уплаты авансовых платежей определяется не позднее последнего числа</w:t>
      </w:r>
      <w:r w:rsidR="00BF1D1A">
        <w:rPr>
          <w:sz w:val="28"/>
          <w:szCs w:val="28"/>
          <w:lang w:eastAsia="en-US"/>
        </w:rPr>
        <w:t xml:space="preserve"> месяца</w:t>
      </w:r>
      <w:r w:rsidRPr="000B3481">
        <w:rPr>
          <w:sz w:val="28"/>
          <w:szCs w:val="28"/>
          <w:lang w:eastAsia="en-US"/>
        </w:rPr>
        <w:t>, следующего за истекшим отчетным периодом;</w:t>
      </w:r>
    </w:p>
    <w:p w:rsidR="0029740A" w:rsidRPr="000B3481" w:rsidRDefault="0029740A" w:rsidP="00DE60F5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 xml:space="preserve">4.2. Налог уплачивается в течение 15 </w:t>
      </w:r>
      <w:r w:rsidR="00BF1D1A">
        <w:rPr>
          <w:sz w:val="28"/>
          <w:szCs w:val="28"/>
          <w:lang w:eastAsia="en-US"/>
        </w:rPr>
        <w:t xml:space="preserve">календарных </w:t>
      </w:r>
      <w:r w:rsidRPr="000B3481">
        <w:rPr>
          <w:sz w:val="28"/>
          <w:szCs w:val="28"/>
          <w:lang w:eastAsia="en-US"/>
        </w:rPr>
        <w:t>дней после установленного пунктом 3 статьи 398 Налогового кодекса Российской Федерации срока предоставления налоговой декларации по налогу.</w:t>
      </w:r>
    </w:p>
    <w:p w:rsidR="0029740A" w:rsidRPr="000B3481" w:rsidRDefault="0029740A" w:rsidP="00DE60F5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 xml:space="preserve">4.3. Учреждения района, финансируемые полностью или частично (в том числе в виде субсидий) за счет средств </w:t>
      </w:r>
      <w:r w:rsidR="00B102C1">
        <w:rPr>
          <w:sz w:val="28"/>
          <w:szCs w:val="28"/>
          <w:lang w:eastAsia="en-US"/>
        </w:rPr>
        <w:t xml:space="preserve">местного бюджета и </w:t>
      </w:r>
      <w:r w:rsidRPr="000B3481">
        <w:rPr>
          <w:sz w:val="28"/>
          <w:szCs w:val="28"/>
          <w:lang w:eastAsia="en-US"/>
        </w:rPr>
        <w:t>бюджета Нижневартовского района, вправе не исчислять и не уплачивать авансовые платежи по налогу в течение налогового периода.</w:t>
      </w:r>
    </w:p>
    <w:p w:rsidR="0029740A" w:rsidRPr="000B3481" w:rsidRDefault="0029740A" w:rsidP="00DE60F5">
      <w:pPr>
        <w:spacing w:line="276" w:lineRule="auto"/>
        <w:ind w:firstLine="540"/>
        <w:jc w:val="both"/>
        <w:rPr>
          <w:sz w:val="16"/>
          <w:szCs w:val="16"/>
          <w:lang w:eastAsia="en-US"/>
        </w:rPr>
      </w:pPr>
    </w:p>
    <w:p w:rsidR="0029740A" w:rsidRPr="000B3481" w:rsidRDefault="0029740A" w:rsidP="00DE60F5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 xml:space="preserve">5. Установить налоговые льготы в виде освобождения от уплаты налога размере 100 % для следующих категорий налогоплательщиков – физических лиц в отношении </w:t>
      </w:r>
      <w:r w:rsidR="003D3D43">
        <w:rPr>
          <w:sz w:val="28"/>
          <w:szCs w:val="28"/>
          <w:lang w:eastAsia="en-US"/>
        </w:rPr>
        <w:t xml:space="preserve"> </w:t>
      </w:r>
      <w:r w:rsidRPr="000B3481">
        <w:rPr>
          <w:sz w:val="28"/>
          <w:szCs w:val="28"/>
          <w:lang w:eastAsia="en-US"/>
        </w:rPr>
        <w:t>земельн</w:t>
      </w:r>
      <w:r w:rsidR="003D3D43">
        <w:rPr>
          <w:sz w:val="28"/>
          <w:szCs w:val="28"/>
          <w:lang w:eastAsia="en-US"/>
        </w:rPr>
        <w:t>ого</w:t>
      </w:r>
      <w:r w:rsidRPr="000B3481">
        <w:rPr>
          <w:sz w:val="28"/>
          <w:szCs w:val="28"/>
          <w:lang w:eastAsia="en-US"/>
        </w:rPr>
        <w:t xml:space="preserve"> участк</w:t>
      </w:r>
      <w:r w:rsidR="003D3D43">
        <w:rPr>
          <w:sz w:val="28"/>
          <w:szCs w:val="28"/>
          <w:lang w:eastAsia="en-US"/>
        </w:rPr>
        <w:t>а</w:t>
      </w:r>
      <w:r w:rsidRPr="000B3481">
        <w:rPr>
          <w:sz w:val="28"/>
          <w:szCs w:val="28"/>
          <w:lang w:eastAsia="en-US"/>
        </w:rPr>
        <w:t>, не используемых ими в предпринимательской деятельности:</w:t>
      </w:r>
    </w:p>
    <w:p w:rsidR="0029740A" w:rsidRPr="000B3481" w:rsidRDefault="0029740A" w:rsidP="0080160D">
      <w:pPr>
        <w:shd w:val="clear" w:color="auto" w:fill="FFFFFF"/>
        <w:spacing w:before="11"/>
        <w:jc w:val="both"/>
        <w:rPr>
          <w:color w:val="000000"/>
          <w:spacing w:val="4"/>
          <w:sz w:val="28"/>
          <w:szCs w:val="28"/>
        </w:rPr>
      </w:pPr>
      <w:r w:rsidRPr="000B3481">
        <w:rPr>
          <w:color w:val="000000"/>
          <w:spacing w:val="4"/>
          <w:sz w:val="28"/>
          <w:szCs w:val="28"/>
        </w:rPr>
        <w:t>1)</w:t>
      </w:r>
      <w:r w:rsidR="00F51D34">
        <w:rPr>
          <w:color w:val="000000"/>
          <w:spacing w:val="4"/>
          <w:sz w:val="28"/>
          <w:szCs w:val="28"/>
        </w:rPr>
        <w:t xml:space="preserve"> </w:t>
      </w:r>
      <w:r w:rsidRPr="000B3481">
        <w:rPr>
          <w:color w:val="000000"/>
          <w:spacing w:val="4"/>
          <w:sz w:val="28"/>
          <w:szCs w:val="28"/>
        </w:rPr>
        <w:t>Герои  Советского  Союза,  Герои Российской  Федерации, полные кавалеры ордена Славы;</w:t>
      </w:r>
    </w:p>
    <w:p w:rsidR="0029740A" w:rsidRPr="000B3481" w:rsidRDefault="0029740A" w:rsidP="0080160D">
      <w:pPr>
        <w:shd w:val="clear" w:color="auto" w:fill="FFFFFF"/>
        <w:spacing w:before="11"/>
        <w:jc w:val="both"/>
        <w:rPr>
          <w:color w:val="000000"/>
          <w:spacing w:val="6"/>
          <w:sz w:val="28"/>
          <w:szCs w:val="28"/>
        </w:rPr>
      </w:pPr>
      <w:r w:rsidRPr="000B3481">
        <w:rPr>
          <w:color w:val="000000"/>
          <w:spacing w:val="6"/>
          <w:sz w:val="28"/>
          <w:szCs w:val="28"/>
        </w:rPr>
        <w:t>2) Ветераны и инвалиды Великой Отечественной войны, а также ветераны  и инвалиды боевых действий;</w:t>
      </w:r>
    </w:p>
    <w:p w:rsidR="0029740A" w:rsidRPr="000B3481" w:rsidRDefault="0029740A" w:rsidP="0080160D">
      <w:pPr>
        <w:shd w:val="clear" w:color="auto" w:fill="FFFFFF"/>
        <w:spacing w:before="11"/>
        <w:jc w:val="both"/>
      </w:pPr>
      <w:r w:rsidRPr="000B3481">
        <w:rPr>
          <w:color w:val="000000"/>
          <w:spacing w:val="-1"/>
          <w:sz w:val="28"/>
          <w:szCs w:val="28"/>
        </w:rPr>
        <w:t>3)</w:t>
      </w:r>
      <w:r w:rsidR="00442D5E">
        <w:rPr>
          <w:color w:val="000000"/>
          <w:spacing w:val="-1"/>
          <w:sz w:val="28"/>
          <w:szCs w:val="28"/>
        </w:rPr>
        <w:t xml:space="preserve"> Неработающие п</w:t>
      </w:r>
      <w:r w:rsidRPr="000B3481">
        <w:rPr>
          <w:color w:val="000000"/>
          <w:spacing w:val="-1"/>
          <w:sz w:val="28"/>
          <w:szCs w:val="28"/>
        </w:rPr>
        <w:t>енсионеры</w:t>
      </w:r>
      <w:r w:rsidR="00352625" w:rsidRPr="00352625">
        <w:rPr>
          <w:sz w:val="28"/>
          <w:szCs w:val="28"/>
        </w:rPr>
        <w:t xml:space="preserve"> </w:t>
      </w:r>
      <w:r w:rsidR="00352625" w:rsidRPr="000B3481">
        <w:rPr>
          <w:sz w:val="28"/>
          <w:szCs w:val="28"/>
        </w:rPr>
        <w:t>в отноше</w:t>
      </w:r>
      <w:r w:rsidR="00352625">
        <w:rPr>
          <w:sz w:val="28"/>
          <w:szCs w:val="28"/>
        </w:rPr>
        <w:t>нии  одного земельного участка</w:t>
      </w:r>
      <w:r w:rsidRPr="000B3481">
        <w:rPr>
          <w:color w:val="000000"/>
          <w:spacing w:val="-1"/>
          <w:sz w:val="28"/>
          <w:szCs w:val="28"/>
        </w:rPr>
        <w:t>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40"/>
        <w:jc w:val="both"/>
        <w:rPr>
          <w:color w:val="000000"/>
          <w:spacing w:val="-10"/>
          <w:sz w:val="28"/>
          <w:szCs w:val="28"/>
        </w:rPr>
      </w:pPr>
      <w:r w:rsidRPr="000B3481">
        <w:rPr>
          <w:color w:val="000000"/>
          <w:spacing w:val="7"/>
          <w:sz w:val="28"/>
          <w:szCs w:val="28"/>
        </w:rPr>
        <w:t>4)</w:t>
      </w:r>
      <w:r w:rsidR="00F51D34">
        <w:rPr>
          <w:color w:val="000000"/>
          <w:spacing w:val="7"/>
          <w:sz w:val="28"/>
          <w:szCs w:val="28"/>
        </w:rPr>
        <w:t xml:space="preserve"> </w:t>
      </w:r>
      <w:r w:rsidRPr="000B3481">
        <w:rPr>
          <w:color w:val="000000"/>
          <w:spacing w:val="7"/>
          <w:sz w:val="28"/>
          <w:szCs w:val="28"/>
        </w:rPr>
        <w:t>Многодетные семьи, имеющие на иждивении 3-х и более детей;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jc w:val="both"/>
        <w:rPr>
          <w:color w:val="000000"/>
          <w:spacing w:val="-12"/>
          <w:sz w:val="28"/>
          <w:szCs w:val="28"/>
        </w:rPr>
      </w:pPr>
      <w:r w:rsidRPr="000B3481">
        <w:rPr>
          <w:color w:val="000000"/>
          <w:spacing w:val="6"/>
          <w:sz w:val="28"/>
          <w:szCs w:val="28"/>
        </w:rPr>
        <w:t>5)</w:t>
      </w:r>
      <w:r w:rsidR="00F51D34">
        <w:rPr>
          <w:color w:val="000000"/>
          <w:spacing w:val="6"/>
          <w:sz w:val="28"/>
          <w:szCs w:val="28"/>
        </w:rPr>
        <w:t xml:space="preserve"> </w:t>
      </w:r>
      <w:r w:rsidRPr="000B3481">
        <w:rPr>
          <w:color w:val="000000"/>
          <w:spacing w:val="6"/>
          <w:sz w:val="28"/>
          <w:szCs w:val="28"/>
        </w:rPr>
        <w:t xml:space="preserve">Инвалиды </w:t>
      </w:r>
      <w:r w:rsidRPr="000B3481">
        <w:rPr>
          <w:color w:val="000000"/>
          <w:spacing w:val="6"/>
          <w:sz w:val="28"/>
          <w:szCs w:val="28"/>
          <w:lang w:val="en-US"/>
        </w:rPr>
        <w:t>I</w:t>
      </w:r>
      <w:r w:rsidRPr="000B3481">
        <w:rPr>
          <w:color w:val="000000"/>
          <w:spacing w:val="6"/>
          <w:sz w:val="28"/>
          <w:szCs w:val="28"/>
        </w:rPr>
        <w:t xml:space="preserve">, </w:t>
      </w:r>
      <w:r w:rsidRPr="000B3481">
        <w:rPr>
          <w:color w:val="000000"/>
          <w:spacing w:val="6"/>
          <w:sz w:val="28"/>
          <w:szCs w:val="28"/>
          <w:lang w:val="en-US"/>
        </w:rPr>
        <w:t>II</w:t>
      </w:r>
      <w:r w:rsidRPr="000B3481">
        <w:rPr>
          <w:color w:val="000000"/>
          <w:spacing w:val="6"/>
          <w:sz w:val="28"/>
          <w:szCs w:val="28"/>
        </w:rPr>
        <w:t xml:space="preserve"> групп, а также инвалиды детства;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14"/>
        <w:jc w:val="both"/>
        <w:rPr>
          <w:color w:val="000000"/>
          <w:spacing w:val="-9"/>
          <w:sz w:val="28"/>
          <w:szCs w:val="28"/>
        </w:rPr>
      </w:pPr>
      <w:r w:rsidRPr="000B3481">
        <w:rPr>
          <w:color w:val="000000"/>
          <w:spacing w:val="5"/>
          <w:sz w:val="28"/>
          <w:szCs w:val="28"/>
        </w:rPr>
        <w:t>6)</w:t>
      </w:r>
      <w:r w:rsidR="00F51D34">
        <w:rPr>
          <w:color w:val="000000"/>
          <w:spacing w:val="5"/>
          <w:sz w:val="28"/>
          <w:szCs w:val="28"/>
        </w:rPr>
        <w:t xml:space="preserve"> </w:t>
      </w:r>
      <w:r w:rsidRPr="000B3481">
        <w:rPr>
          <w:color w:val="000000"/>
          <w:spacing w:val="5"/>
          <w:sz w:val="28"/>
          <w:szCs w:val="28"/>
        </w:rPr>
        <w:t xml:space="preserve">Неработающие инвалиды </w:t>
      </w:r>
      <w:r w:rsidRPr="000B3481">
        <w:rPr>
          <w:color w:val="000000"/>
          <w:spacing w:val="5"/>
          <w:sz w:val="28"/>
          <w:szCs w:val="28"/>
          <w:lang w:val="en-US"/>
        </w:rPr>
        <w:t>III</w:t>
      </w:r>
      <w:r w:rsidRPr="000B3481">
        <w:rPr>
          <w:color w:val="000000"/>
          <w:spacing w:val="5"/>
          <w:sz w:val="28"/>
          <w:szCs w:val="28"/>
        </w:rPr>
        <w:t xml:space="preserve"> группы;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22" w:line="324" w:lineRule="exact"/>
        <w:jc w:val="both"/>
        <w:rPr>
          <w:color w:val="000000"/>
          <w:spacing w:val="-16"/>
          <w:sz w:val="28"/>
          <w:szCs w:val="28"/>
        </w:rPr>
      </w:pPr>
      <w:r w:rsidRPr="000B3481">
        <w:rPr>
          <w:color w:val="000000"/>
          <w:sz w:val="28"/>
          <w:szCs w:val="28"/>
        </w:rPr>
        <w:t>7)</w:t>
      </w:r>
      <w:r w:rsidR="00F51D34">
        <w:rPr>
          <w:color w:val="000000"/>
          <w:sz w:val="28"/>
          <w:szCs w:val="28"/>
        </w:rPr>
        <w:t xml:space="preserve"> </w:t>
      </w:r>
      <w:r w:rsidRPr="000B3481">
        <w:rPr>
          <w:color w:val="000000"/>
          <w:sz w:val="28"/>
          <w:szCs w:val="28"/>
        </w:rPr>
        <w:t>Граждане,      получившие      для      сельскохозяйственных      нужд</w:t>
      </w:r>
      <w:r w:rsidRPr="000B3481">
        <w:rPr>
          <w:color w:val="000000"/>
          <w:sz w:val="28"/>
          <w:szCs w:val="28"/>
        </w:rPr>
        <w:br/>
        <w:t>нарушенные   земли   (требующие  рекультивации)   на  первые   10</w:t>
      </w:r>
      <w:r w:rsidRPr="000B3481">
        <w:rPr>
          <w:color w:val="000000"/>
          <w:sz w:val="28"/>
          <w:szCs w:val="28"/>
        </w:rPr>
        <w:br/>
      </w:r>
      <w:r w:rsidRPr="000B3481">
        <w:rPr>
          <w:color w:val="000000"/>
          <w:spacing w:val="4"/>
          <w:sz w:val="28"/>
          <w:szCs w:val="28"/>
        </w:rPr>
        <w:t>лет пользования;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7" w:line="324" w:lineRule="exact"/>
        <w:jc w:val="both"/>
        <w:rPr>
          <w:color w:val="000000"/>
          <w:spacing w:val="7"/>
          <w:sz w:val="28"/>
          <w:szCs w:val="28"/>
        </w:rPr>
      </w:pPr>
      <w:r w:rsidRPr="000B3481">
        <w:rPr>
          <w:color w:val="000000"/>
          <w:spacing w:val="6"/>
          <w:sz w:val="28"/>
          <w:szCs w:val="28"/>
        </w:rPr>
        <w:t>8)</w:t>
      </w:r>
      <w:r w:rsidR="00F51D34">
        <w:rPr>
          <w:color w:val="000000"/>
          <w:spacing w:val="6"/>
          <w:sz w:val="28"/>
          <w:szCs w:val="28"/>
        </w:rPr>
        <w:t xml:space="preserve"> </w:t>
      </w:r>
      <w:r w:rsidRPr="000B3481">
        <w:rPr>
          <w:color w:val="000000"/>
          <w:spacing w:val="6"/>
          <w:sz w:val="28"/>
          <w:szCs w:val="28"/>
        </w:rPr>
        <w:t>Лица, имеющие право на получение социальной поддержки в соответствии с Законом Российской Федерации «О социальной защите граждан,</w:t>
      </w:r>
      <w:r w:rsidRPr="000B3481">
        <w:rPr>
          <w:color w:val="000000"/>
          <w:sz w:val="28"/>
          <w:szCs w:val="28"/>
        </w:rPr>
        <w:t xml:space="preserve">    подвергшихся    воздействию    радиации     вследствие</w:t>
      </w:r>
      <w:r w:rsidRPr="000B3481">
        <w:rPr>
          <w:color w:val="000000"/>
          <w:sz w:val="28"/>
          <w:szCs w:val="28"/>
        </w:rPr>
        <w:br/>
        <w:t>катастрофы   на   Чернобыльской   АЭС  ( в редакции Закона Российской Федерации от 18.06.1992 №3061-1), в соответствии с Федеральным Законом от 26.11. 1998 № 175-ФЗ «О социальной защите граждан Российской Федерации, подвергшихся воздействию радиации в следствии аварии в 1957 году на производственном объединении «Маяк» и сбросов радиоактивных отходов в реку Теча» и в соответствии с Федеральным законом от 10.01. 2002 №2-ФЗ «О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полигоне»;</w:t>
      </w:r>
      <w:r w:rsidRPr="000B3481">
        <w:rPr>
          <w:color w:val="000000"/>
          <w:sz w:val="28"/>
          <w:szCs w:val="28"/>
        </w:rPr>
        <w:br/>
      </w:r>
      <w:r w:rsidRPr="000B3481">
        <w:rPr>
          <w:color w:val="000000"/>
          <w:spacing w:val="7"/>
          <w:sz w:val="28"/>
          <w:szCs w:val="28"/>
        </w:rPr>
        <w:t>9) Лица, принимавшие в составе подразделений особого риска непосредственное участие в 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7" w:line="324" w:lineRule="exact"/>
        <w:jc w:val="both"/>
        <w:rPr>
          <w:color w:val="000000"/>
          <w:spacing w:val="7"/>
          <w:sz w:val="28"/>
          <w:szCs w:val="28"/>
        </w:rPr>
      </w:pPr>
      <w:r w:rsidRPr="000B3481">
        <w:rPr>
          <w:color w:val="000000"/>
          <w:spacing w:val="7"/>
          <w:sz w:val="28"/>
          <w:szCs w:val="28"/>
        </w:rPr>
        <w:t>10)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7" w:line="324" w:lineRule="exact"/>
        <w:jc w:val="both"/>
        <w:rPr>
          <w:color w:val="000000"/>
          <w:spacing w:val="-10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>11)</w:t>
      </w:r>
      <w:r w:rsidR="00F51D34">
        <w:rPr>
          <w:color w:val="000000"/>
          <w:spacing w:val="-1"/>
          <w:sz w:val="28"/>
          <w:szCs w:val="28"/>
        </w:rPr>
        <w:t xml:space="preserve"> </w:t>
      </w:r>
      <w:r w:rsidRPr="000B3481">
        <w:rPr>
          <w:color w:val="000000"/>
          <w:spacing w:val="-1"/>
          <w:sz w:val="28"/>
          <w:szCs w:val="28"/>
        </w:rPr>
        <w:t>Граждане,        занимающиеся       народными        художественными</w:t>
      </w:r>
      <w:r w:rsidRPr="000B3481">
        <w:rPr>
          <w:color w:val="000000"/>
          <w:spacing w:val="-1"/>
          <w:sz w:val="28"/>
          <w:szCs w:val="28"/>
        </w:rPr>
        <w:br/>
      </w:r>
      <w:r w:rsidRPr="000B3481">
        <w:rPr>
          <w:color w:val="000000"/>
          <w:spacing w:val="4"/>
          <w:sz w:val="28"/>
          <w:szCs w:val="28"/>
        </w:rPr>
        <w:t>промыслами  и  народными  ремеслами  в  местах традиционного</w:t>
      </w:r>
      <w:r w:rsidRPr="000B3481">
        <w:rPr>
          <w:color w:val="000000"/>
          <w:spacing w:val="4"/>
          <w:sz w:val="28"/>
          <w:szCs w:val="28"/>
        </w:rPr>
        <w:br/>
      </w:r>
      <w:r w:rsidRPr="000B3481">
        <w:rPr>
          <w:color w:val="000000"/>
          <w:spacing w:val="6"/>
          <w:sz w:val="28"/>
          <w:szCs w:val="28"/>
        </w:rPr>
        <w:lastRenderedPageBreak/>
        <w:t>бытования  малочисленных народов  Севера и  этнических групп</w:t>
      </w:r>
      <w:r w:rsidRPr="000B3481">
        <w:rPr>
          <w:color w:val="000000"/>
          <w:spacing w:val="6"/>
          <w:sz w:val="28"/>
          <w:szCs w:val="28"/>
        </w:rPr>
        <w:br/>
      </w:r>
      <w:r w:rsidRPr="000B3481">
        <w:rPr>
          <w:color w:val="000000"/>
          <w:spacing w:val="5"/>
          <w:sz w:val="28"/>
          <w:szCs w:val="28"/>
        </w:rPr>
        <w:t>и являющиеся мастерами народного художественного промысла;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18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>12)</w:t>
      </w:r>
      <w:r w:rsidR="00F51D34">
        <w:rPr>
          <w:color w:val="000000"/>
          <w:spacing w:val="-1"/>
          <w:sz w:val="28"/>
          <w:szCs w:val="28"/>
        </w:rPr>
        <w:t xml:space="preserve"> </w:t>
      </w:r>
      <w:r w:rsidRPr="000B3481">
        <w:rPr>
          <w:color w:val="000000"/>
          <w:spacing w:val="-1"/>
          <w:sz w:val="28"/>
          <w:szCs w:val="28"/>
        </w:rPr>
        <w:t xml:space="preserve">Военнослужащие:  граждане, уволенные с военной службы по достижению предельного возраста пребывания на  военной службе, по состоянию здоровья или в связи с организационно – штатными  </w:t>
      </w:r>
      <w:r w:rsidRPr="000B3481">
        <w:rPr>
          <w:sz w:val="28"/>
          <w:szCs w:val="28"/>
        </w:rPr>
        <w:t>мероприятиями и имеющие общую продолжительность военной службы двадцать лет  и более;</w:t>
      </w:r>
    </w:p>
    <w:p w:rsidR="0029740A" w:rsidRPr="000B3481" w:rsidRDefault="0029740A" w:rsidP="0080160D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>члены семей военнослужащих и сотрудников органов внутренних дел, сотрудников учреждений и органов уголовно- исполнительной системы, потерявших кормильца при исполнении ими служебных обязанностей;</w:t>
      </w:r>
    </w:p>
    <w:p w:rsidR="0029740A" w:rsidRPr="000B3481" w:rsidRDefault="0029740A" w:rsidP="0080160D">
      <w:pPr>
        <w:jc w:val="both"/>
        <w:rPr>
          <w:sz w:val="16"/>
          <w:szCs w:val="16"/>
        </w:rPr>
      </w:pPr>
    </w:p>
    <w:p w:rsidR="0029740A" w:rsidRPr="000B3481" w:rsidRDefault="0029740A" w:rsidP="0080160D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 xml:space="preserve">       6. </w:t>
      </w:r>
      <w:r w:rsidRPr="000B3481">
        <w:rPr>
          <w:sz w:val="28"/>
          <w:szCs w:val="28"/>
          <w:lang w:eastAsia="en-US"/>
        </w:rPr>
        <w:t>Установить налоговые льготы в виде освобождения от уплаты налога размере 100 % для следующих категорий налогоплательщиков</w:t>
      </w:r>
      <w:r w:rsidRPr="000B3481">
        <w:rPr>
          <w:sz w:val="28"/>
          <w:szCs w:val="28"/>
        </w:rPr>
        <w:t>:</w:t>
      </w:r>
    </w:p>
    <w:p w:rsidR="0029740A" w:rsidRPr="000B3481" w:rsidRDefault="0029740A" w:rsidP="0080160D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 xml:space="preserve">1) </w:t>
      </w:r>
      <w:r w:rsidR="00F51D34">
        <w:rPr>
          <w:sz w:val="28"/>
          <w:szCs w:val="28"/>
        </w:rPr>
        <w:t xml:space="preserve"> </w:t>
      </w:r>
      <w:r w:rsidRPr="000B3481">
        <w:rPr>
          <w:sz w:val="28"/>
          <w:szCs w:val="28"/>
        </w:rPr>
        <w:t>учреждения и организации,</w:t>
      </w:r>
      <w:r w:rsidR="009120E1">
        <w:rPr>
          <w:sz w:val="28"/>
          <w:szCs w:val="28"/>
        </w:rPr>
        <w:t xml:space="preserve"> </w:t>
      </w:r>
      <w:r w:rsidRPr="000B3481">
        <w:rPr>
          <w:sz w:val="28"/>
          <w:szCs w:val="28"/>
        </w:rPr>
        <w:t xml:space="preserve">полностью </w:t>
      </w:r>
      <w:r w:rsidR="009120E1" w:rsidRPr="00E3492A">
        <w:rPr>
          <w:sz w:val="28"/>
          <w:szCs w:val="28"/>
        </w:rPr>
        <w:t xml:space="preserve">или частично (в том числе в виде субсидий) </w:t>
      </w:r>
      <w:r w:rsidRPr="00E3492A">
        <w:rPr>
          <w:sz w:val="28"/>
          <w:szCs w:val="28"/>
        </w:rPr>
        <w:t>финансируемые из</w:t>
      </w:r>
      <w:r w:rsidR="00B102C1" w:rsidRPr="00E3492A">
        <w:rPr>
          <w:sz w:val="28"/>
          <w:szCs w:val="28"/>
        </w:rPr>
        <w:t xml:space="preserve"> средств</w:t>
      </w:r>
      <w:bookmarkStart w:id="0" w:name="_GoBack"/>
      <w:bookmarkEnd w:id="0"/>
      <w:r w:rsidR="00B102C1">
        <w:rPr>
          <w:sz w:val="28"/>
          <w:szCs w:val="28"/>
        </w:rPr>
        <w:t xml:space="preserve"> </w:t>
      </w:r>
      <w:r w:rsidRPr="000B3481">
        <w:rPr>
          <w:sz w:val="28"/>
          <w:szCs w:val="28"/>
        </w:rPr>
        <w:t xml:space="preserve"> местного бюджета и бюджета </w:t>
      </w:r>
      <w:r w:rsidR="00745EC1">
        <w:rPr>
          <w:sz w:val="28"/>
          <w:szCs w:val="28"/>
        </w:rPr>
        <w:t>Нижневартовского</w:t>
      </w:r>
      <w:r w:rsidRPr="000B3481">
        <w:rPr>
          <w:sz w:val="28"/>
          <w:szCs w:val="28"/>
        </w:rPr>
        <w:t xml:space="preserve"> района;</w:t>
      </w:r>
    </w:p>
    <w:p w:rsidR="0029740A" w:rsidRPr="000B3481" w:rsidRDefault="000628B0" w:rsidP="0080160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7992" w:rsidRPr="000B3481">
        <w:rPr>
          <w:sz w:val="28"/>
          <w:szCs w:val="28"/>
        </w:rPr>
        <w:t>)</w:t>
      </w:r>
      <w:r w:rsidR="0029740A" w:rsidRPr="000B3481">
        <w:rPr>
          <w:sz w:val="28"/>
          <w:szCs w:val="28"/>
        </w:rPr>
        <w:t xml:space="preserve"> Садово – огороднические некоммерческие объединения граждан и гаражные кооперативы имеют право на применение налоговой льготы на часть земельных участков, которые расположены на </w:t>
      </w:r>
      <w:r w:rsidR="00352625">
        <w:rPr>
          <w:sz w:val="28"/>
          <w:szCs w:val="28"/>
        </w:rPr>
        <w:t xml:space="preserve">их </w:t>
      </w:r>
      <w:r w:rsidR="0029740A" w:rsidRPr="000B3481">
        <w:rPr>
          <w:sz w:val="28"/>
          <w:szCs w:val="28"/>
        </w:rPr>
        <w:t>территории и используются льготной категорией налогоплательщиков, определенных пунктом 5.1. Положения.</w:t>
      </w:r>
    </w:p>
    <w:p w:rsidR="0029740A" w:rsidRPr="000B3481" w:rsidRDefault="000628B0" w:rsidP="00BB682A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B7992" w:rsidRPr="000B3481">
        <w:rPr>
          <w:sz w:val="28"/>
          <w:szCs w:val="28"/>
          <w:lang w:eastAsia="en-US"/>
        </w:rPr>
        <w:t>)</w:t>
      </w:r>
      <w:r w:rsidR="0029740A" w:rsidRPr="000B3481">
        <w:rPr>
          <w:sz w:val="28"/>
          <w:szCs w:val="28"/>
          <w:lang w:eastAsia="en-US"/>
        </w:rPr>
        <w:t xml:space="preserve"> Организации и физические лица, являющиеся индивидуальными предпринимателями, реализующие инвестиционные проекты на территории Нижневартовского района.</w:t>
      </w:r>
    </w:p>
    <w:p w:rsidR="0029740A" w:rsidRPr="000B3481" w:rsidRDefault="0029740A" w:rsidP="00BB682A">
      <w:pPr>
        <w:spacing w:line="276" w:lineRule="auto"/>
        <w:ind w:firstLine="540"/>
        <w:jc w:val="both"/>
        <w:rPr>
          <w:sz w:val="16"/>
          <w:szCs w:val="16"/>
          <w:lang w:eastAsia="en-US"/>
        </w:rPr>
      </w:pPr>
    </w:p>
    <w:p w:rsidR="0029740A" w:rsidRPr="000B3481" w:rsidRDefault="0029740A" w:rsidP="00BB682A">
      <w:pPr>
        <w:spacing w:line="276" w:lineRule="auto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 xml:space="preserve"> 7. Налогоплательщики, установленные пунктом 5 настоящего решения, имеющие право на льготу или на уменьшение налоговой базы на не облагаемую сумму, обязаны самостоятельно представить в налоговые органы документы, подтверждающие такое право не позднее 1 февраля года, следующего за истекшим налоговым периодом.</w:t>
      </w:r>
    </w:p>
    <w:p w:rsidR="0029740A" w:rsidRPr="000B3481" w:rsidRDefault="0029740A" w:rsidP="00BB682A">
      <w:pPr>
        <w:spacing w:line="276" w:lineRule="auto"/>
        <w:jc w:val="both"/>
        <w:rPr>
          <w:sz w:val="16"/>
          <w:szCs w:val="16"/>
          <w:lang w:eastAsia="en-US"/>
        </w:rPr>
      </w:pPr>
    </w:p>
    <w:p w:rsidR="0029740A" w:rsidRPr="000B3481" w:rsidRDefault="0029740A" w:rsidP="00BB682A">
      <w:pPr>
        <w:spacing w:line="276" w:lineRule="auto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 xml:space="preserve">8. </w:t>
      </w:r>
      <w:r w:rsidRPr="000B3481">
        <w:rPr>
          <w:color w:val="000000"/>
          <w:sz w:val="28"/>
          <w:szCs w:val="28"/>
        </w:rPr>
        <w:t xml:space="preserve">Решение вступает </w:t>
      </w:r>
      <w:r w:rsidR="00E3492A">
        <w:rPr>
          <w:color w:val="000000"/>
          <w:sz w:val="28"/>
          <w:szCs w:val="28"/>
        </w:rPr>
        <w:t xml:space="preserve">в силу </w:t>
      </w:r>
      <w:r w:rsidRPr="000B3481">
        <w:rPr>
          <w:color w:val="000000"/>
          <w:sz w:val="28"/>
          <w:szCs w:val="28"/>
        </w:rPr>
        <w:t xml:space="preserve">с </w:t>
      </w:r>
      <w:r w:rsidRPr="000B3481">
        <w:rPr>
          <w:sz w:val="28"/>
          <w:szCs w:val="28"/>
        </w:rPr>
        <w:t>01 января 201</w:t>
      </w:r>
      <w:r w:rsidR="00BF1D1A">
        <w:rPr>
          <w:sz w:val="28"/>
          <w:szCs w:val="28"/>
        </w:rPr>
        <w:t>7</w:t>
      </w:r>
      <w:r w:rsidRPr="000B3481">
        <w:rPr>
          <w:sz w:val="28"/>
          <w:szCs w:val="28"/>
        </w:rPr>
        <w:t xml:space="preserve"> года.</w:t>
      </w:r>
    </w:p>
    <w:p w:rsidR="00A4392D" w:rsidRPr="000B3481" w:rsidRDefault="0029740A" w:rsidP="000B3481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>9. Признать утратившими силу</w:t>
      </w:r>
      <w:r w:rsidRPr="000B3481">
        <w:rPr>
          <w:sz w:val="28"/>
          <w:szCs w:val="28"/>
        </w:rPr>
        <w:t xml:space="preserve"> </w:t>
      </w:r>
      <w:r w:rsidRPr="000B3481">
        <w:rPr>
          <w:color w:val="000000"/>
          <w:spacing w:val="-1"/>
          <w:sz w:val="28"/>
          <w:szCs w:val="28"/>
        </w:rPr>
        <w:t>решения Совета депутатов поселения:</w:t>
      </w:r>
    </w:p>
    <w:p w:rsidR="00A4392D" w:rsidRPr="000B3481" w:rsidRDefault="00DD2ADD" w:rsidP="00A4392D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 xml:space="preserve">- </w:t>
      </w:r>
      <w:r w:rsidR="00BF1D1A">
        <w:rPr>
          <w:color w:val="000000"/>
          <w:spacing w:val="-1"/>
          <w:sz w:val="28"/>
          <w:szCs w:val="28"/>
        </w:rPr>
        <w:t>от 08</w:t>
      </w:r>
      <w:r w:rsidR="00A4392D" w:rsidRPr="000B3481">
        <w:rPr>
          <w:color w:val="000000"/>
          <w:spacing w:val="-1"/>
          <w:sz w:val="28"/>
          <w:szCs w:val="28"/>
        </w:rPr>
        <w:t>.0</w:t>
      </w:r>
      <w:r w:rsidR="00BF1D1A">
        <w:rPr>
          <w:color w:val="000000"/>
          <w:spacing w:val="-1"/>
          <w:sz w:val="28"/>
          <w:szCs w:val="28"/>
        </w:rPr>
        <w:t>7.2015 № 71</w:t>
      </w:r>
      <w:r w:rsidR="00A4392D" w:rsidRPr="000B3481">
        <w:rPr>
          <w:color w:val="000000"/>
          <w:spacing w:val="-1"/>
          <w:sz w:val="28"/>
          <w:szCs w:val="28"/>
        </w:rPr>
        <w:t xml:space="preserve"> года «О земельном налоге»;</w:t>
      </w:r>
    </w:p>
    <w:p w:rsidR="0029740A" w:rsidRPr="000B3481" w:rsidRDefault="0029740A" w:rsidP="000A2B77">
      <w:pPr>
        <w:pStyle w:val="a3"/>
        <w:jc w:val="both"/>
        <w:rPr>
          <w:color w:val="000000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>10.</w:t>
      </w:r>
      <w:r w:rsidRPr="000B3481">
        <w:rPr>
          <w:color w:val="000000"/>
          <w:sz w:val="28"/>
          <w:szCs w:val="28"/>
        </w:rPr>
        <w:t xml:space="preserve"> Разместить на официальном веб-сайте администрации сельского поселения Зайцева Речка (http://zaik-adm.ru/) в разделе «Официальное опубликование муниципальных правовых актов» после их подписания.</w:t>
      </w:r>
    </w:p>
    <w:p w:rsidR="0029740A" w:rsidRPr="000B3481" w:rsidRDefault="0029740A" w:rsidP="000A2B7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>11. Контроль за выполнением настоящего решения,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 Б. Мацвей.)</w:t>
      </w:r>
    </w:p>
    <w:p w:rsidR="0029740A" w:rsidRPr="000B3481" w:rsidRDefault="0029740A" w:rsidP="000A2B77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29740A" w:rsidRPr="000B3481" w:rsidRDefault="0029740A" w:rsidP="000A2B77">
      <w:pPr>
        <w:spacing w:line="1" w:lineRule="exact"/>
        <w:jc w:val="both"/>
        <w:rPr>
          <w:sz w:val="28"/>
          <w:szCs w:val="28"/>
        </w:rPr>
      </w:pPr>
    </w:p>
    <w:p w:rsidR="000B3481" w:rsidRDefault="000B3481" w:rsidP="000A2B77">
      <w:pPr>
        <w:jc w:val="both"/>
        <w:rPr>
          <w:sz w:val="28"/>
          <w:szCs w:val="28"/>
        </w:rPr>
      </w:pPr>
    </w:p>
    <w:p w:rsidR="0029740A" w:rsidRPr="000B3481" w:rsidRDefault="0029740A" w:rsidP="000A2B77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>Глава  поселения                                                                           С.В. Субботина</w:t>
      </w:r>
    </w:p>
    <w:p w:rsidR="0029740A" w:rsidRPr="000B3481" w:rsidRDefault="0029740A" w:rsidP="000A2B77">
      <w:pPr>
        <w:widowControl/>
        <w:autoSpaceDE/>
        <w:autoSpaceDN/>
        <w:adjustRightInd/>
        <w:sectPr w:rsidR="0029740A" w:rsidRPr="000B3481" w:rsidSect="00915DA8">
          <w:pgSz w:w="11909" w:h="16834"/>
          <w:pgMar w:top="284" w:right="567" w:bottom="142" w:left="1418" w:header="720" w:footer="720" w:gutter="0"/>
          <w:cols w:space="720"/>
        </w:sectPr>
      </w:pPr>
    </w:p>
    <w:p w:rsidR="0029740A" w:rsidRPr="000B3481" w:rsidRDefault="0029740A" w:rsidP="00BB682A">
      <w:pPr>
        <w:spacing w:line="276" w:lineRule="auto"/>
        <w:jc w:val="both"/>
        <w:rPr>
          <w:sz w:val="28"/>
          <w:szCs w:val="28"/>
          <w:lang w:eastAsia="en-US"/>
        </w:rPr>
      </w:pPr>
    </w:p>
    <w:p w:rsidR="0029740A" w:rsidRPr="000B3481" w:rsidRDefault="0029740A" w:rsidP="0080160D">
      <w:pPr>
        <w:jc w:val="both"/>
        <w:rPr>
          <w:sz w:val="28"/>
          <w:szCs w:val="28"/>
        </w:rPr>
      </w:pPr>
    </w:p>
    <w:p w:rsidR="0029740A" w:rsidRPr="000B3481" w:rsidRDefault="0029740A" w:rsidP="0080160D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 xml:space="preserve">                                              </w:t>
      </w:r>
    </w:p>
    <w:p w:rsidR="0029740A" w:rsidRPr="000B3481" w:rsidRDefault="0029740A" w:rsidP="0080160D">
      <w:pPr>
        <w:jc w:val="center"/>
        <w:rPr>
          <w:sz w:val="28"/>
          <w:szCs w:val="28"/>
        </w:rPr>
      </w:pPr>
      <w:r w:rsidRPr="000B3481">
        <w:rPr>
          <w:sz w:val="28"/>
          <w:szCs w:val="28"/>
        </w:rPr>
        <w:t xml:space="preserve">СОГЛАСОВАНИЕ РЕШЕНИЯ </w:t>
      </w:r>
      <w:r w:rsidRPr="000B3481">
        <w:rPr>
          <w:sz w:val="28"/>
          <w:szCs w:val="28"/>
        </w:rPr>
        <w:br/>
        <w:t>СОВЕТА ДЕПУТАТОВ СЕЛЬСКОГО ПОСЕЛЕНИЯ ЗАЙЦЕВА РЕЧКА</w:t>
      </w:r>
    </w:p>
    <w:p w:rsidR="0029740A" w:rsidRPr="000B3481" w:rsidRDefault="0029740A" w:rsidP="0080160D">
      <w:pPr>
        <w:jc w:val="center"/>
        <w:rPr>
          <w:sz w:val="28"/>
          <w:szCs w:val="28"/>
        </w:rPr>
      </w:pPr>
    </w:p>
    <w:p w:rsidR="0029740A" w:rsidRPr="000B3481" w:rsidRDefault="0029740A" w:rsidP="0080160D">
      <w:pPr>
        <w:rPr>
          <w:sz w:val="28"/>
          <w:szCs w:val="28"/>
        </w:rPr>
      </w:pPr>
      <w:r w:rsidRPr="000B3481">
        <w:rPr>
          <w:sz w:val="28"/>
          <w:szCs w:val="28"/>
        </w:rPr>
        <w:t>Наименование вопроса: О земельном налоге</w:t>
      </w:r>
    </w:p>
    <w:p w:rsidR="0029740A" w:rsidRPr="000B3481" w:rsidRDefault="0029740A" w:rsidP="0080160D">
      <w:pPr>
        <w:rPr>
          <w:sz w:val="28"/>
          <w:szCs w:val="28"/>
        </w:rPr>
      </w:pPr>
      <w:r w:rsidRPr="000B3481">
        <w:rPr>
          <w:sz w:val="28"/>
          <w:szCs w:val="28"/>
        </w:rPr>
        <w:t>Кто готовит проект: Финансовый отдел администрации сельского поселения</w:t>
      </w:r>
    </w:p>
    <w:p w:rsidR="0029740A" w:rsidRPr="000B3481" w:rsidRDefault="0029740A" w:rsidP="0080160D">
      <w:pPr>
        <w:rPr>
          <w:sz w:val="28"/>
          <w:szCs w:val="28"/>
        </w:rPr>
      </w:pPr>
      <w:r w:rsidRPr="000B3481">
        <w:rPr>
          <w:sz w:val="28"/>
          <w:szCs w:val="28"/>
        </w:rPr>
        <w:t>Зайцева Речка</w:t>
      </w:r>
    </w:p>
    <w:p w:rsidR="0029740A" w:rsidRPr="000B3481" w:rsidRDefault="0029740A" w:rsidP="0080160D">
      <w:pPr>
        <w:rPr>
          <w:sz w:val="28"/>
          <w:szCs w:val="28"/>
        </w:rPr>
      </w:pPr>
      <w:r w:rsidRPr="000B3481">
        <w:rPr>
          <w:sz w:val="28"/>
          <w:szCs w:val="28"/>
        </w:rPr>
        <w:t>Руководитель: Глава сельского поселения Зайцева Речка</w:t>
      </w:r>
    </w:p>
    <w:p w:rsidR="0029740A" w:rsidRPr="000B3481" w:rsidRDefault="0029740A" w:rsidP="008016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492"/>
        <w:gridCol w:w="3191"/>
      </w:tblGrid>
      <w:tr w:rsidR="0029740A" w:rsidRPr="000B3481" w:rsidTr="008C621C">
        <w:tc>
          <w:tcPr>
            <w:tcW w:w="3888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Должность</w:t>
            </w:r>
          </w:p>
        </w:tc>
        <w:tc>
          <w:tcPr>
            <w:tcW w:w="2492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ФИО, визирующего проект</w:t>
            </w:r>
          </w:p>
        </w:tc>
        <w:tc>
          <w:tcPr>
            <w:tcW w:w="3191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Замечания, дата, подпись</w:t>
            </w:r>
          </w:p>
        </w:tc>
      </w:tr>
      <w:tr w:rsidR="0029740A" w:rsidRPr="000B3481" w:rsidTr="008C621C">
        <w:tc>
          <w:tcPr>
            <w:tcW w:w="3888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Глава сельского поселения</w:t>
            </w:r>
          </w:p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492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С.В. Субботина</w:t>
            </w:r>
          </w:p>
        </w:tc>
        <w:tc>
          <w:tcPr>
            <w:tcW w:w="3191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</w:p>
        </w:tc>
      </w:tr>
      <w:tr w:rsidR="0029740A" w:rsidRPr="000B3481" w:rsidTr="008C621C">
        <w:tc>
          <w:tcPr>
            <w:tcW w:w="3888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492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В.Е. Дорофеев</w:t>
            </w:r>
          </w:p>
        </w:tc>
        <w:tc>
          <w:tcPr>
            <w:tcW w:w="3191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</w:p>
        </w:tc>
      </w:tr>
      <w:tr w:rsidR="0029740A" w:rsidRPr="000B3481" w:rsidTr="008C621C">
        <w:tc>
          <w:tcPr>
            <w:tcW w:w="3888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Председатель постоянной комиссии по бюджету, налогам, финансам и социально-экономическим вопросам</w:t>
            </w:r>
          </w:p>
        </w:tc>
        <w:tc>
          <w:tcPr>
            <w:tcW w:w="2492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Г.Б. Мацвей</w:t>
            </w:r>
          </w:p>
        </w:tc>
        <w:tc>
          <w:tcPr>
            <w:tcW w:w="3191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</w:p>
        </w:tc>
      </w:tr>
      <w:tr w:rsidR="0029740A" w:rsidRPr="000B3481" w:rsidTr="008C621C">
        <w:tc>
          <w:tcPr>
            <w:tcW w:w="3888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2492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Е.Г. Кислицына</w:t>
            </w:r>
          </w:p>
        </w:tc>
        <w:tc>
          <w:tcPr>
            <w:tcW w:w="3191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</w:p>
        </w:tc>
      </w:tr>
      <w:tr w:rsidR="0029740A" w:rsidRPr="00C07ACE" w:rsidTr="008C621C">
        <w:tc>
          <w:tcPr>
            <w:tcW w:w="3888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Руководитель Межрайонной инспекции Федеральной Налоговой службы России по Ханты - Мансийскому автономному округу -Югре</w:t>
            </w:r>
          </w:p>
        </w:tc>
        <w:tc>
          <w:tcPr>
            <w:tcW w:w="2492" w:type="dxa"/>
          </w:tcPr>
          <w:p w:rsidR="0029740A" w:rsidRPr="00C07ACE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Д.А.Кощенко</w:t>
            </w:r>
          </w:p>
        </w:tc>
        <w:tc>
          <w:tcPr>
            <w:tcW w:w="3191" w:type="dxa"/>
          </w:tcPr>
          <w:p w:rsidR="0029740A" w:rsidRPr="00C07ACE" w:rsidRDefault="0029740A" w:rsidP="008C621C">
            <w:pPr>
              <w:rPr>
                <w:sz w:val="28"/>
                <w:szCs w:val="28"/>
              </w:rPr>
            </w:pPr>
          </w:p>
        </w:tc>
      </w:tr>
      <w:tr w:rsidR="0029740A" w:rsidRPr="00C07ACE" w:rsidTr="008C621C">
        <w:tc>
          <w:tcPr>
            <w:tcW w:w="9571" w:type="dxa"/>
            <w:gridSpan w:val="3"/>
          </w:tcPr>
          <w:p w:rsidR="0029740A" w:rsidRPr="00C07ACE" w:rsidRDefault="0029740A" w:rsidP="008C621C">
            <w:pPr>
              <w:jc w:val="center"/>
              <w:rPr>
                <w:sz w:val="28"/>
                <w:szCs w:val="28"/>
              </w:rPr>
            </w:pPr>
            <w:r w:rsidRPr="00C07ACE">
              <w:rPr>
                <w:sz w:val="28"/>
                <w:szCs w:val="28"/>
              </w:rPr>
              <w:t>РАЗОСЛАТЬ:</w:t>
            </w:r>
          </w:p>
        </w:tc>
      </w:tr>
    </w:tbl>
    <w:p w:rsidR="00DD2ADD" w:rsidRDefault="00DD2ADD" w:rsidP="0080160D">
      <w:pPr>
        <w:rPr>
          <w:sz w:val="28"/>
          <w:szCs w:val="28"/>
        </w:rPr>
      </w:pPr>
    </w:p>
    <w:p w:rsidR="0029740A" w:rsidRPr="00C07ACE" w:rsidRDefault="0029740A" w:rsidP="0080160D">
      <w:pPr>
        <w:rPr>
          <w:sz w:val="28"/>
          <w:szCs w:val="28"/>
        </w:rPr>
      </w:pPr>
      <w:r w:rsidRPr="00C07ACE">
        <w:rPr>
          <w:sz w:val="28"/>
          <w:szCs w:val="28"/>
        </w:rPr>
        <w:t>1.Финансовый отдел   -                                                                          1экземпляр</w:t>
      </w:r>
    </w:p>
    <w:p w:rsidR="00DD2ADD" w:rsidRDefault="00DD2ADD" w:rsidP="0080160D">
      <w:pPr>
        <w:rPr>
          <w:sz w:val="28"/>
          <w:szCs w:val="28"/>
        </w:rPr>
      </w:pPr>
    </w:p>
    <w:p w:rsidR="0029740A" w:rsidRPr="00C07ACE" w:rsidRDefault="0029740A" w:rsidP="0080160D">
      <w:pPr>
        <w:rPr>
          <w:sz w:val="28"/>
          <w:szCs w:val="28"/>
        </w:rPr>
      </w:pPr>
      <w:r w:rsidRPr="00C07ACE">
        <w:rPr>
          <w:sz w:val="28"/>
          <w:szCs w:val="28"/>
        </w:rPr>
        <w:t>2. Межрайонная инспекция Федеральной Налоговой</w:t>
      </w:r>
    </w:p>
    <w:p w:rsidR="0029740A" w:rsidRPr="00C07ACE" w:rsidRDefault="0029740A" w:rsidP="0080160D">
      <w:pPr>
        <w:rPr>
          <w:sz w:val="28"/>
          <w:szCs w:val="28"/>
        </w:rPr>
      </w:pPr>
      <w:r w:rsidRPr="00C07ACE">
        <w:rPr>
          <w:sz w:val="28"/>
          <w:szCs w:val="28"/>
        </w:rPr>
        <w:t>службы №6 по Ханты - Мансийскому</w:t>
      </w:r>
    </w:p>
    <w:p w:rsidR="0029740A" w:rsidRPr="00C07ACE" w:rsidRDefault="0029740A" w:rsidP="0080160D">
      <w:pPr>
        <w:rPr>
          <w:sz w:val="28"/>
          <w:szCs w:val="28"/>
        </w:rPr>
      </w:pPr>
      <w:r w:rsidRPr="00C07ACE">
        <w:rPr>
          <w:sz w:val="28"/>
          <w:szCs w:val="28"/>
        </w:rPr>
        <w:t xml:space="preserve"> автономному округу – Югре                                                              1 экземпляр</w:t>
      </w:r>
    </w:p>
    <w:p w:rsidR="0029740A" w:rsidRPr="00C07ACE" w:rsidRDefault="0029740A" w:rsidP="0080160D">
      <w:pPr>
        <w:rPr>
          <w:sz w:val="28"/>
          <w:szCs w:val="28"/>
        </w:rPr>
      </w:pPr>
    </w:p>
    <w:p w:rsidR="0029740A" w:rsidRPr="00C07ACE" w:rsidRDefault="0029740A" w:rsidP="0080160D">
      <w:pPr>
        <w:rPr>
          <w:sz w:val="28"/>
          <w:szCs w:val="28"/>
        </w:rPr>
      </w:pPr>
    </w:p>
    <w:p w:rsidR="0029740A" w:rsidRPr="00C07ACE" w:rsidRDefault="0029740A" w:rsidP="0080160D">
      <w:pPr>
        <w:rPr>
          <w:sz w:val="28"/>
          <w:szCs w:val="28"/>
        </w:rPr>
      </w:pPr>
    </w:p>
    <w:p w:rsidR="0029740A" w:rsidRPr="00C07ACE" w:rsidRDefault="0029740A" w:rsidP="0080160D">
      <w:pPr>
        <w:rPr>
          <w:sz w:val="28"/>
          <w:szCs w:val="28"/>
        </w:rPr>
      </w:pPr>
      <w:r w:rsidRPr="00C07ACE">
        <w:rPr>
          <w:sz w:val="28"/>
          <w:szCs w:val="28"/>
        </w:rPr>
        <w:t>Подпись ответственного</w:t>
      </w:r>
    </w:p>
    <w:p w:rsidR="0029740A" w:rsidRDefault="0029740A" w:rsidP="0080160D">
      <w:pPr>
        <w:rPr>
          <w:sz w:val="28"/>
          <w:szCs w:val="28"/>
        </w:rPr>
      </w:pPr>
      <w:r w:rsidRPr="00C07ACE">
        <w:rPr>
          <w:sz w:val="28"/>
          <w:szCs w:val="28"/>
        </w:rPr>
        <w:t>лица за подготовку                                                                                          проекта решения                                                                                Е.В. Бельская</w:t>
      </w:r>
    </w:p>
    <w:p w:rsidR="0029740A" w:rsidRDefault="0029740A" w:rsidP="0080160D">
      <w:pPr>
        <w:tabs>
          <w:tab w:val="left" w:pos="1800"/>
        </w:tabs>
        <w:jc w:val="both"/>
      </w:pPr>
    </w:p>
    <w:p w:rsidR="0029740A" w:rsidRDefault="0029740A" w:rsidP="0080160D">
      <w:pPr>
        <w:rPr>
          <w:sz w:val="24"/>
          <w:szCs w:val="24"/>
        </w:rPr>
      </w:pPr>
    </w:p>
    <w:p w:rsidR="0029740A" w:rsidRDefault="0029740A" w:rsidP="0080160D"/>
    <w:p w:rsidR="0029740A" w:rsidRDefault="0029740A"/>
    <w:sectPr w:rsidR="0029740A" w:rsidSect="0049796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850"/>
    <w:multiLevelType w:val="hybridMultilevel"/>
    <w:tmpl w:val="4A5C028A"/>
    <w:lvl w:ilvl="0" w:tplc="82A8D8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C3AE7"/>
    <w:multiLevelType w:val="singleLevel"/>
    <w:tmpl w:val="C3B6C010"/>
    <w:lvl w:ilvl="0">
      <w:start w:val="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DFC1D4D"/>
    <w:multiLevelType w:val="singleLevel"/>
    <w:tmpl w:val="9A3A200E"/>
    <w:lvl w:ilvl="0">
      <w:start w:val="1"/>
      <w:numFmt w:val="decimal"/>
      <w:lvlText w:val="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3">
    <w:nsid w:val="40E3080D"/>
    <w:multiLevelType w:val="hybridMultilevel"/>
    <w:tmpl w:val="91E81460"/>
    <w:lvl w:ilvl="0" w:tplc="FAD207A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17080C"/>
    <w:multiLevelType w:val="singleLevel"/>
    <w:tmpl w:val="C69E2F2C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0A56AC5"/>
    <w:multiLevelType w:val="singleLevel"/>
    <w:tmpl w:val="AC6AFEE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E916C1"/>
    <w:multiLevelType w:val="singleLevel"/>
    <w:tmpl w:val="192E4EFC"/>
    <w:lvl w:ilvl="0">
      <w:start w:val="1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5"/>
  </w:num>
  <w:num w:numId="3">
    <w:abstractNumId w:val="6"/>
    <w:lvlOverride w:ilvl="0">
      <w:startOverride w:val="1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0D"/>
    <w:rsid w:val="000628B0"/>
    <w:rsid w:val="000A2B77"/>
    <w:rsid w:val="000B3481"/>
    <w:rsid w:val="000D5D3C"/>
    <w:rsid w:val="00100211"/>
    <w:rsid w:val="0012428C"/>
    <w:rsid w:val="00132A4D"/>
    <w:rsid w:val="001675F8"/>
    <w:rsid w:val="0017646E"/>
    <w:rsid w:val="001F6276"/>
    <w:rsid w:val="0023393D"/>
    <w:rsid w:val="002704AF"/>
    <w:rsid w:val="0029740A"/>
    <w:rsid w:val="002A3916"/>
    <w:rsid w:val="002B57C2"/>
    <w:rsid w:val="00331CB4"/>
    <w:rsid w:val="00352625"/>
    <w:rsid w:val="00353688"/>
    <w:rsid w:val="0036564B"/>
    <w:rsid w:val="003B6401"/>
    <w:rsid w:val="003C66A5"/>
    <w:rsid w:val="003D3D43"/>
    <w:rsid w:val="003D4343"/>
    <w:rsid w:val="00442D5E"/>
    <w:rsid w:val="00445DA4"/>
    <w:rsid w:val="00445F1E"/>
    <w:rsid w:val="00497965"/>
    <w:rsid w:val="004F21E5"/>
    <w:rsid w:val="004F2803"/>
    <w:rsid w:val="00516329"/>
    <w:rsid w:val="00540356"/>
    <w:rsid w:val="00554342"/>
    <w:rsid w:val="005A6014"/>
    <w:rsid w:val="005F46C1"/>
    <w:rsid w:val="006036BD"/>
    <w:rsid w:val="006101AE"/>
    <w:rsid w:val="006248CF"/>
    <w:rsid w:val="006336DB"/>
    <w:rsid w:val="00656B5F"/>
    <w:rsid w:val="006D26C1"/>
    <w:rsid w:val="006D6ED2"/>
    <w:rsid w:val="0071592A"/>
    <w:rsid w:val="00720193"/>
    <w:rsid w:val="00745EC1"/>
    <w:rsid w:val="00781017"/>
    <w:rsid w:val="007831B9"/>
    <w:rsid w:val="007B7992"/>
    <w:rsid w:val="007D5C14"/>
    <w:rsid w:val="007E650C"/>
    <w:rsid w:val="0080160D"/>
    <w:rsid w:val="00825823"/>
    <w:rsid w:val="00880C8A"/>
    <w:rsid w:val="008A4F0F"/>
    <w:rsid w:val="008C621C"/>
    <w:rsid w:val="008D4AA3"/>
    <w:rsid w:val="009120E1"/>
    <w:rsid w:val="00915DA8"/>
    <w:rsid w:val="009B23EB"/>
    <w:rsid w:val="00A20EF8"/>
    <w:rsid w:val="00A4392D"/>
    <w:rsid w:val="00A45BA6"/>
    <w:rsid w:val="00A51E1A"/>
    <w:rsid w:val="00A743D7"/>
    <w:rsid w:val="00A9542F"/>
    <w:rsid w:val="00AA7E73"/>
    <w:rsid w:val="00AB71CF"/>
    <w:rsid w:val="00AC7484"/>
    <w:rsid w:val="00AD2455"/>
    <w:rsid w:val="00AD624B"/>
    <w:rsid w:val="00B102C1"/>
    <w:rsid w:val="00B240F4"/>
    <w:rsid w:val="00B24732"/>
    <w:rsid w:val="00B33279"/>
    <w:rsid w:val="00B71557"/>
    <w:rsid w:val="00B7481F"/>
    <w:rsid w:val="00B86551"/>
    <w:rsid w:val="00BA4B57"/>
    <w:rsid w:val="00BB2622"/>
    <w:rsid w:val="00BB682A"/>
    <w:rsid w:val="00BF1D1A"/>
    <w:rsid w:val="00BF4546"/>
    <w:rsid w:val="00C07ACE"/>
    <w:rsid w:val="00C25C87"/>
    <w:rsid w:val="00C4051A"/>
    <w:rsid w:val="00C61B4F"/>
    <w:rsid w:val="00CB17EE"/>
    <w:rsid w:val="00CC02D3"/>
    <w:rsid w:val="00CE26D9"/>
    <w:rsid w:val="00CF3BCA"/>
    <w:rsid w:val="00D47CDE"/>
    <w:rsid w:val="00D606FA"/>
    <w:rsid w:val="00DB551C"/>
    <w:rsid w:val="00DD2ADD"/>
    <w:rsid w:val="00DE60F5"/>
    <w:rsid w:val="00E3492A"/>
    <w:rsid w:val="00E5560B"/>
    <w:rsid w:val="00E76010"/>
    <w:rsid w:val="00F11D7A"/>
    <w:rsid w:val="00F260A1"/>
    <w:rsid w:val="00F35988"/>
    <w:rsid w:val="00F51D34"/>
    <w:rsid w:val="00FA7285"/>
    <w:rsid w:val="00FB0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11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11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11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1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2015-07-08T05:38:00Z</cp:lastPrinted>
  <dcterms:created xsi:type="dcterms:W3CDTF">2016-09-27T11:52:00Z</dcterms:created>
  <dcterms:modified xsi:type="dcterms:W3CDTF">2016-09-27T11:52:00Z</dcterms:modified>
</cp:coreProperties>
</file>