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B2" w:rsidRDefault="007707B2" w:rsidP="007707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7707B2" w:rsidRDefault="007707B2" w:rsidP="007707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Ханты – Мансийский автономный округ – Югра</w:t>
      </w:r>
    </w:p>
    <w:p w:rsidR="007707B2" w:rsidRDefault="007707B2" w:rsidP="007707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Нижневартовский район</w:t>
      </w:r>
    </w:p>
    <w:p w:rsidR="007707B2" w:rsidRDefault="007707B2" w:rsidP="007707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сельское поселение</w:t>
      </w:r>
    </w:p>
    <w:p w:rsidR="007707B2" w:rsidRDefault="007707B2" w:rsidP="007707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Зайцева Речка</w:t>
      </w:r>
    </w:p>
    <w:p w:rsidR="007707B2" w:rsidRDefault="007707B2" w:rsidP="007707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ЧЕТВЕРТОГО СОЗЫВА</w:t>
      </w:r>
    </w:p>
    <w:p w:rsidR="007707B2" w:rsidRDefault="007707B2" w:rsidP="007707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(2013-2018гг.)</w:t>
      </w:r>
    </w:p>
    <w:p w:rsidR="007707B2" w:rsidRDefault="007707B2" w:rsidP="00770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07B2" w:rsidRDefault="007707B2" w:rsidP="007707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РЕШЕНИЕ </w:t>
      </w:r>
    </w:p>
    <w:p w:rsidR="007707B2" w:rsidRDefault="007707B2" w:rsidP="007707B2">
      <w:pPr>
        <w:tabs>
          <w:tab w:val="left" w:pos="184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707B2" w:rsidRDefault="007707B2" w:rsidP="00770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7B2" w:rsidRDefault="00570E19" w:rsidP="00770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82D0D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  <w:u w:val="single"/>
        </w:rPr>
        <w:t>. 01. 2023 год</w:t>
      </w:r>
      <w:r w:rsidR="00770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707B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782D0D">
        <w:rPr>
          <w:rFonts w:ascii="Times New Roman" w:hAnsi="Times New Roman" w:cs="Times New Roman"/>
          <w:sz w:val="28"/>
          <w:szCs w:val="28"/>
          <w:u w:val="single"/>
        </w:rPr>
        <w:t>255</w:t>
      </w:r>
      <w:r w:rsidR="007707B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707B2" w:rsidRDefault="007707B2" w:rsidP="007707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п. Зайцева Речка </w:t>
      </w:r>
    </w:p>
    <w:p w:rsidR="007707B2" w:rsidRDefault="007707B2" w:rsidP="007707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7707B2" w:rsidTr="001417AB">
        <w:trPr>
          <w:trHeight w:val="1166"/>
        </w:trPr>
        <w:tc>
          <w:tcPr>
            <w:tcW w:w="5637" w:type="dxa"/>
            <w:hideMark/>
          </w:tcPr>
          <w:p w:rsidR="007707B2" w:rsidRDefault="007707B2" w:rsidP="001417AB">
            <w:pPr>
              <w:autoSpaceDE w:val="0"/>
              <w:autoSpaceDN w:val="0"/>
              <w:adjustRightInd w:val="0"/>
              <w:spacing w:after="0" w:line="240" w:lineRule="auto"/>
              <w:ind w:righ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 утверждении графика приема граждан депутатами</w:t>
            </w:r>
            <w:r w:rsidR="00782D0D">
              <w:rPr>
                <w:rFonts w:ascii="Times New Roman" w:hAnsi="Times New Roman" w:cs="Times New Roman"/>
                <w:sz w:val="28"/>
                <w:szCs w:val="28"/>
              </w:rPr>
              <w:t xml:space="preserve"> и плана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сельского поселения Зайцева Речка </w:t>
            </w:r>
          </w:p>
        </w:tc>
      </w:tr>
    </w:tbl>
    <w:p w:rsidR="007707B2" w:rsidRDefault="007707B2" w:rsidP="0077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B2" w:rsidRDefault="007707B2" w:rsidP="0077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Уставом сельского поселения Зайцева Речка, в целях своевременного решения вопросов жизнедеятельности населенных пунктов поселения, обращений граждан:</w:t>
      </w:r>
    </w:p>
    <w:p w:rsidR="007707B2" w:rsidRDefault="007707B2" w:rsidP="0077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B2" w:rsidRDefault="007707B2" w:rsidP="0077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Совет депутатов сельского поселения Зайцева Речка</w:t>
      </w:r>
    </w:p>
    <w:p w:rsidR="007707B2" w:rsidRDefault="007707B2" w:rsidP="007707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707B2" w:rsidRDefault="007707B2" w:rsidP="007707B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707B2" w:rsidRDefault="007707B2" w:rsidP="007707B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707B2" w:rsidRDefault="007707B2" w:rsidP="00570E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график приема граждан поселения депутатами Совета депутатов сельского поселения Зайцева Речка на 202</w:t>
      </w:r>
      <w:r w:rsidR="00570E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60E1F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07B2" w:rsidRDefault="00570E19" w:rsidP="007707B2">
      <w:pPr>
        <w:pStyle w:val="ConsPlusNonformat"/>
        <w:widowControl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Зайцева Речка</w:t>
      </w:r>
      <w:r w:rsidR="00770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70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еженедельно каждый вторник</w:t>
      </w:r>
      <w:r w:rsidR="007707B2">
        <w:rPr>
          <w:rFonts w:ascii="Times New Roman" w:hAnsi="Times New Roman" w:cs="Times New Roman"/>
          <w:sz w:val="28"/>
          <w:szCs w:val="28"/>
        </w:rPr>
        <w:t>;</w:t>
      </w:r>
    </w:p>
    <w:p w:rsidR="007707B2" w:rsidRDefault="007707B2" w:rsidP="007707B2">
      <w:pPr>
        <w:pStyle w:val="ConsPlusNonformat"/>
        <w:widowControl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Былино, д. Вампугол </w:t>
      </w:r>
      <w:r w:rsidR="00570E19">
        <w:rPr>
          <w:rFonts w:ascii="Times New Roman" w:hAnsi="Times New Roman" w:cs="Times New Roman"/>
          <w:sz w:val="28"/>
          <w:szCs w:val="28"/>
        </w:rPr>
        <w:t>– один раз в месяц</w:t>
      </w:r>
      <w:r>
        <w:rPr>
          <w:rFonts w:ascii="Times New Roman" w:hAnsi="Times New Roman" w:cs="Times New Roman"/>
          <w:sz w:val="28"/>
          <w:szCs w:val="28"/>
        </w:rPr>
        <w:t xml:space="preserve"> (среда).</w:t>
      </w:r>
    </w:p>
    <w:p w:rsidR="00DA46B9" w:rsidRPr="009A3C00" w:rsidRDefault="00960E1F" w:rsidP="00DA46B9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46B9">
        <w:rPr>
          <w:rFonts w:ascii="Times New Roman" w:hAnsi="Times New Roman" w:cs="Times New Roman"/>
          <w:sz w:val="28"/>
          <w:szCs w:val="28"/>
        </w:rPr>
        <w:t xml:space="preserve">2. </w:t>
      </w:r>
      <w:r w:rsidR="00DA46B9" w:rsidRPr="009A3C00">
        <w:rPr>
          <w:rFonts w:ascii="Times New Roman" w:hAnsi="Times New Roman" w:cs="Times New Roman"/>
          <w:sz w:val="28"/>
          <w:szCs w:val="28"/>
        </w:rPr>
        <w:t>Утвердить план работы Совета депутатов сельского поселе</w:t>
      </w:r>
      <w:r w:rsidR="00DA46B9">
        <w:rPr>
          <w:rFonts w:ascii="Times New Roman" w:hAnsi="Times New Roman" w:cs="Times New Roman"/>
          <w:sz w:val="28"/>
          <w:szCs w:val="28"/>
        </w:rPr>
        <w:t>ния Зайцева Речка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A46B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DA46B9" w:rsidRPr="009A3C00">
        <w:rPr>
          <w:rFonts w:ascii="Times New Roman" w:hAnsi="Times New Roman" w:cs="Times New Roman"/>
          <w:sz w:val="28"/>
          <w:szCs w:val="28"/>
        </w:rPr>
        <w:t>.</w:t>
      </w:r>
    </w:p>
    <w:p w:rsidR="007707B2" w:rsidRDefault="00960E1F" w:rsidP="00570E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07B2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(обнародованию)                  на официальном сайте органов местного самоуправления сельского поселения Зайцева Речка</w:t>
      </w:r>
      <w:r w:rsidR="00570E19">
        <w:rPr>
          <w:rFonts w:ascii="Times New Roman" w:hAnsi="Times New Roman" w:cs="Times New Roman"/>
          <w:sz w:val="28"/>
          <w:szCs w:val="28"/>
        </w:rPr>
        <w:t xml:space="preserve">: </w:t>
      </w:r>
      <w:r w:rsidR="00570E19" w:rsidRPr="00C01E59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570E19" w:rsidRPr="00C01E59">
          <w:rPr>
            <w:rStyle w:val="a4"/>
            <w:rFonts w:ascii="Times New Roman" w:hAnsi="Times New Roman" w:cs="Times New Roman"/>
            <w:sz w:val="28"/>
            <w:szCs w:val="28"/>
          </w:rPr>
          <w:t>http://zaik-adm.ru/</w:t>
        </w:r>
      </w:hyperlink>
      <w:r w:rsidR="00570E19" w:rsidRPr="00C01E59">
        <w:rPr>
          <w:rFonts w:ascii="Times New Roman" w:hAnsi="Times New Roman" w:cs="Times New Roman"/>
          <w:sz w:val="28"/>
          <w:szCs w:val="28"/>
        </w:rPr>
        <w:t>)</w:t>
      </w:r>
      <w:r w:rsidR="007707B2">
        <w:rPr>
          <w:rFonts w:ascii="Times New Roman" w:hAnsi="Times New Roman" w:cs="Times New Roman"/>
          <w:sz w:val="28"/>
          <w:szCs w:val="28"/>
        </w:rPr>
        <w:t>.</w:t>
      </w:r>
    </w:p>
    <w:p w:rsidR="007707B2" w:rsidRDefault="00960E1F" w:rsidP="00570E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07B2"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его официального размещения (опубликования) на официальном сайте органов местного самоуправления сельского поселения Зайцева Речка.</w:t>
      </w:r>
    </w:p>
    <w:p w:rsidR="007707B2" w:rsidRDefault="00960E1F" w:rsidP="00570E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07B2">
        <w:rPr>
          <w:rFonts w:ascii="Times New Roman" w:hAnsi="Times New Roman" w:cs="Times New Roman"/>
          <w:sz w:val="28"/>
          <w:szCs w:val="28"/>
        </w:rPr>
        <w:t>.</w:t>
      </w:r>
      <w:r w:rsidR="007707B2">
        <w:rPr>
          <w:rFonts w:ascii="Times New Roman" w:hAnsi="Times New Roman"/>
          <w:kern w:val="2"/>
          <w:sz w:val="28"/>
          <w:szCs w:val="28"/>
        </w:rPr>
        <w:t xml:space="preserve">Контроль за выполнением решения возложить </w:t>
      </w:r>
      <w:proofErr w:type="gramStart"/>
      <w:r w:rsidR="007707B2">
        <w:rPr>
          <w:rFonts w:ascii="Times New Roman" w:hAnsi="Times New Roman"/>
          <w:kern w:val="2"/>
          <w:sz w:val="28"/>
          <w:szCs w:val="28"/>
        </w:rPr>
        <w:t>на  секретаря</w:t>
      </w:r>
      <w:proofErr w:type="gramEnd"/>
      <w:r w:rsidR="007707B2">
        <w:rPr>
          <w:rFonts w:ascii="Times New Roman" w:hAnsi="Times New Roman"/>
          <w:kern w:val="2"/>
          <w:sz w:val="28"/>
          <w:szCs w:val="28"/>
        </w:rPr>
        <w:t xml:space="preserve"> Совета депутатов сельского поселения Зайцева Речка (Е.А. </w:t>
      </w:r>
      <w:proofErr w:type="spellStart"/>
      <w:r w:rsidR="007707B2">
        <w:rPr>
          <w:rFonts w:ascii="Times New Roman" w:hAnsi="Times New Roman"/>
          <w:kern w:val="2"/>
          <w:sz w:val="28"/>
          <w:szCs w:val="28"/>
        </w:rPr>
        <w:t>Корнеенкову</w:t>
      </w:r>
      <w:proofErr w:type="spellEnd"/>
      <w:r w:rsidR="007707B2">
        <w:rPr>
          <w:rFonts w:ascii="Times New Roman" w:hAnsi="Times New Roman"/>
          <w:kern w:val="2"/>
          <w:sz w:val="28"/>
          <w:szCs w:val="28"/>
        </w:rPr>
        <w:t>).</w:t>
      </w:r>
    </w:p>
    <w:p w:rsidR="007707B2" w:rsidRDefault="007707B2" w:rsidP="007707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7707B2" w:rsidTr="007707B2">
        <w:tc>
          <w:tcPr>
            <w:tcW w:w="4785" w:type="dxa"/>
          </w:tcPr>
          <w:p w:rsidR="00960E1F" w:rsidRDefault="00960E1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7B2" w:rsidRPr="00570E19" w:rsidRDefault="007707B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E19">
              <w:rPr>
                <w:rFonts w:ascii="Times New Roman" w:hAnsi="Times New Roman" w:cs="Times New Roman"/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4785" w:type="dxa"/>
          </w:tcPr>
          <w:p w:rsidR="007707B2" w:rsidRPr="00570E19" w:rsidRDefault="007707B2">
            <w:pPr>
              <w:pStyle w:val="ConsPlusNonformat"/>
              <w:widowControl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7B2" w:rsidRPr="00570E19" w:rsidRDefault="00960E1F" w:rsidP="00960E1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7707B2" w:rsidRPr="00570E19">
              <w:rPr>
                <w:rFonts w:ascii="Times New Roman" w:hAnsi="Times New Roman" w:cs="Times New Roman"/>
                <w:b/>
                <w:sz w:val="28"/>
                <w:szCs w:val="28"/>
              </w:rPr>
              <w:t>С.В. Субботина</w:t>
            </w:r>
          </w:p>
        </w:tc>
      </w:tr>
    </w:tbl>
    <w:p w:rsidR="000754C9" w:rsidRDefault="000754C9"/>
    <w:p w:rsidR="00874FA7" w:rsidRDefault="00874FA7" w:rsidP="00874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6BBE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</w:t>
      </w:r>
    </w:p>
    <w:p w:rsidR="00874FA7" w:rsidRPr="00BA6BBE" w:rsidRDefault="00874FA7" w:rsidP="00874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с.п. Зайцева Речка</w:t>
      </w:r>
      <w:r w:rsidRPr="00BA6BBE">
        <w:rPr>
          <w:rFonts w:ascii="Times New Roman" w:hAnsi="Times New Roman" w:cs="Times New Roman"/>
          <w:sz w:val="24"/>
          <w:szCs w:val="24"/>
        </w:rPr>
        <w:t xml:space="preserve"> №_</w:t>
      </w:r>
      <w:r w:rsidR="00D2370B">
        <w:rPr>
          <w:rFonts w:ascii="Times New Roman" w:hAnsi="Times New Roman" w:cs="Times New Roman"/>
          <w:sz w:val="24"/>
          <w:szCs w:val="24"/>
          <w:u w:val="single"/>
        </w:rPr>
        <w:t>255</w:t>
      </w:r>
      <w:r w:rsidRPr="00BA6BBE">
        <w:rPr>
          <w:rFonts w:ascii="Times New Roman" w:hAnsi="Times New Roman" w:cs="Times New Roman"/>
          <w:sz w:val="24"/>
          <w:szCs w:val="24"/>
        </w:rPr>
        <w:t>__</w:t>
      </w:r>
      <w:r w:rsidR="00FA4B5E">
        <w:rPr>
          <w:rFonts w:ascii="Times New Roman" w:hAnsi="Times New Roman" w:cs="Times New Roman"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370B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BA6BBE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570E1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A6BBE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1417A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A6BBE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570E19" w:rsidRDefault="00570E19" w:rsidP="00570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0E19" w:rsidRPr="008503AA" w:rsidRDefault="00570E19" w:rsidP="00570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</w:t>
      </w:r>
    </w:p>
    <w:p w:rsidR="00570E19" w:rsidRPr="008503AA" w:rsidRDefault="00570E19" w:rsidP="00570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приема граждан по личным вопросам Депутатами сельского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селения Зайцева Речка</w:t>
      </w:r>
      <w:r w:rsidRPr="00850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созыва </w:t>
      </w:r>
      <w:r w:rsidRPr="00850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850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570E19" w:rsidRPr="008503AA" w:rsidRDefault="00570E19" w:rsidP="00570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(20</w:t>
      </w:r>
      <w:r w:rsidRPr="00850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850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23г.г.)</w:t>
      </w:r>
    </w:p>
    <w:p w:rsidR="00960E1F" w:rsidRDefault="00960E1F" w:rsidP="00570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0E19" w:rsidRPr="008503AA" w:rsidRDefault="00570E19" w:rsidP="00570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Зайцева Речка, </w:t>
      </w:r>
      <w:r w:rsidR="00960E1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телефон:</w:t>
      </w:r>
      <w:r w:rsidRPr="00850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(3466) 21-37-92</w:t>
      </w:r>
    </w:p>
    <w:tbl>
      <w:tblPr>
        <w:tblW w:w="10349" w:type="dxa"/>
        <w:tblInd w:w="-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2"/>
        <w:gridCol w:w="2696"/>
        <w:gridCol w:w="2747"/>
        <w:gridCol w:w="1914"/>
      </w:tblGrid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приема избирателей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Еженедельно, во вторник (дата и время приема)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Примечание </w:t>
            </w:r>
          </w:p>
        </w:tc>
      </w:tr>
      <w:tr w:rsidR="00570E19" w:rsidRPr="008503AA" w:rsidTr="00606809">
        <w:tc>
          <w:tcPr>
            <w:tcW w:w="8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 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7.02.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еженедельно по средам </w:t>
            </w:r>
            <w:proofErr w:type="gram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администрации</w:t>
            </w:r>
            <w:proofErr w:type="gram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с.п. Зайцева Речка  с 16.00 час. до 18.00 час.  (п. Зайцева Речка, ул. Почтовая д.12)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Мошкин Виктор Викторович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Уразов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Алфиз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Марселович</w:t>
            </w:r>
            <w:proofErr w:type="spellEnd"/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Корнеенкова</w:t>
            </w:r>
            <w:proofErr w:type="spellEnd"/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Шмидт Владимир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Самуилович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07 .03.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Корнеенкова</w:t>
            </w:r>
            <w:proofErr w:type="spellEnd"/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Мошкин Виктор Викторович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Шмидт Владимир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Самуилович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25 .04.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Уразов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Алфиз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Марселович</w:t>
            </w:r>
            <w:proofErr w:type="spellEnd"/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Корнеенкова</w:t>
            </w:r>
            <w:proofErr w:type="spellEnd"/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Шмидт Владимир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Самуилович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Мошкин Виктор Викторович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Мошкин Виктор Викторович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Уразов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Алфиз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Марселович</w:t>
            </w:r>
            <w:proofErr w:type="spellEnd"/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18.07.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Корнеенкова</w:t>
            </w:r>
            <w:proofErr w:type="spellEnd"/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25.07.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06.08.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Субботина Светлана 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Виктровна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15.08 .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Шмидт Владимир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Самуилович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22.08.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 д.3, (2 этаж, Общественная приемная)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8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Былино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,</w:t>
            </w:r>
            <w:proofErr w:type="gram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(сельский дом культуры)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,</w:t>
            </w:r>
            <w:proofErr w:type="gram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(сельский дом культуры)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Речная, 25А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(сельский дом культуры)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Речная, 25А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(сельский дом культуры)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Речная, 25А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(сельский дом культуры)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Речная, 25А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(сельский дом культуры)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Речная, 25А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(сельский дом культуры)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Речн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 25А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(сельский дом культуры)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8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 Вампугол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Зырянова д.13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 «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Зырянова, д.13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 «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Зырянова, д.13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 «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Зырянова, д.13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 «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Зырянова, д.13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 «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Субботина Светлана Викторовна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Зырянова, д.13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 «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Духович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Зырянова, д.13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 «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0E19" w:rsidRPr="008503AA" w:rsidTr="00606809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570E19" w:rsidRPr="006E0A91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570E19" w:rsidRPr="008503AA" w:rsidTr="00606809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Зырянова, д.13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 «</w:t>
            </w:r>
            <w:proofErr w:type="spellStart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</w:t>
            </w:r>
          </w:p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19" w:rsidRPr="003D66BD" w:rsidRDefault="00570E19" w:rsidP="0060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70E19" w:rsidRPr="008503AA" w:rsidRDefault="00570E19" w:rsidP="0057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809" w:rsidRDefault="00606809"/>
    <w:p w:rsidR="00606809" w:rsidRPr="00606809" w:rsidRDefault="00606809" w:rsidP="00606809"/>
    <w:p w:rsidR="00606809" w:rsidRPr="00606809" w:rsidRDefault="00606809" w:rsidP="00606809"/>
    <w:p w:rsidR="00606809" w:rsidRPr="00606809" w:rsidRDefault="00606809" w:rsidP="00606809"/>
    <w:p w:rsidR="00606809" w:rsidRPr="00606809" w:rsidRDefault="00606809" w:rsidP="00606809"/>
    <w:p w:rsidR="00606809" w:rsidRPr="00606809" w:rsidRDefault="00606809" w:rsidP="00606809"/>
    <w:p w:rsidR="00606809" w:rsidRPr="00606809" w:rsidRDefault="00606809" w:rsidP="00606809"/>
    <w:p w:rsidR="00606809" w:rsidRDefault="00606809" w:rsidP="00606809"/>
    <w:p w:rsidR="00874FA7" w:rsidRDefault="00874FA7" w:rsidP="00606809"/>
    <w:p w:rsidR="00606809" w:rsidRDefault="00606809" w:rsidP="00606809"/>
    <w:p w:rsidR="00606809" w:rsidRDefault="00606809" w:rsidP="00606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606809" w:rsidSect="00874FA7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06809" w:rsidRPr="009A3C00" w:rsidRDefault="00606809" w:rsidP="00606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C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9A3C00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606809" w:rsidRPr="009A3C00" w:rsidRDefault="00606809" w:rsidP="00606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C00">
        <w:rPr>
          <w:rFonts w:ascii="Times New Roman" w:hAnsi="Times New Roman" w:cs="Times New Roman"/>
          <w:sz w:val="28"/>
          <w:szCs w:val="28"/>
        </w:rPr>
        <w:t>сельского поселения Зайцева Речка</w:t>
      </w:r>
    </w:p>
    <w:p w:rsidR="00606809" w:rsidRPr="009A3C00" w:rsidRDefault="00606809" w:rsidP="00606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C00">
        <w:rPr>
          <w:rFonts w:ascii="Times New Roman" w:hAnsi="Times New Roman" w:cs="Times New Roman"/>
          <w:sz w:val="28"/>
          <w:szCs w:val="28"/>
        </w:rPr>
        <w:t xml:space="preserve">от </w:t>
      </w:r>
      <w:r w:rsidR="00D2370B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2370B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2370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A3C00">
        <w:rPr>
          <w:rFonts w:ascii="Times New Roman" w:hAnsi="Times New Roman" w:cs="Times New Roman"/>
          <w:sz w:val="28"/>
          <w:szCs w:val="28"/>
        </w:rPr>
        <w:t xml:space="preserve"> г. №</w:t>
      </w:r>
      <w:r w:rsidR="00D2370B">
        <w:rPr>
          <w:rFonts w:ascii="Times New Roman" w:hAnsi="Times New Roman" w:cs="Times New Roman"/>
          <w:sz w:val="28"/>
          <w:szCs w:val="28"/>
        </w:rPr>
        <w:t xml:space="preserve"> </w:t>
      </w:r>
      <w:r w:rsidR="00D2370B">
        <w:rPr>
          <w:rFonts w:ascii="Times New Roman" w:hAnsi="Times New Roman" w:cs="Times New Roman"/>
          <w:sz w:val="28"/>
          <w:szCs w:val="28"/>
          <w:u w:val="single"/>
        </w:rPr>
        <w:t>255</w:t>
      </w:r>
    </w:p>
    <w:p w:rsidR="00606809" w:rsidRDefault="00606809" w:rsidP="00606809">
      <w:pPr>
        <w:pStyle w:val="2"/>
        <w:rPr>
          <w:color w:val="000000" w:themeColor="text1"/>
          <w:sz w:val="28"/>
          <w:szCs w:val="28"/>
        </w:rPr>
      </w:pPr>
    </w:p>
    <w:p w:rsidR="00606809" w:rsidRDefault="00606809" w:rsidP="00606809">
      <w:pPr>
        <w:pStyle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</w:t>
      </w:r>
    </w:p>
    <w:p w:rsidR="00606809" w:rsidRDefault="00606809" w:rsidP="00606809">
      <w:pPr>
        <w:pStyle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работы Совета депутатов сельского поселения Зайцева </w:t>
      </w:r>
      <w:proofErr w:type="gramStart"/>
      <w:r>
        <w:rPr>
          <w:color w:val="000000" w:themeColor="text1"/>
          <w:sz w:val="28"/>
          <w:szCs w:val="28"/>
        </w:rPr>
        <w:t xml:space="preserve">Речка  </w:t>
      </w:r>
      <w:r>
        <w:rPr>
          <w:color w:val="000000" w:themeColor="text1"/>
          <w:sz w:val="28"/>
          <w:szCs w:val="28"/>
          <w:lang w:val="en-US"/>
        </w:rPr>
        <w:t>IV</w:t>
      </w:r>
      <w:proofErr w:type="gramEnd"/>
      <w:r w:rsidRPr="003F30F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созыва 2023 год</w:t>
      </w:r>
    </w:p>
    <w:tbl>
      <w:tblPr>
        <w:tblW w:w="25236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615"/>
        <w:gridCol w:w="8"/>
        <w:gridCol w:w="10"/>
        <w:gridCol w:w="9"/>
        <w:gridCol w:w="2957"/>
        <w:gridCol w:w="11"/>
        <w:gridCol w:w="9"/>
        <w:gridCol w:w="3118"/>
        <w:gridCol w:w="16"/>
        <w:gridCol w:w="3113"/>
        <w:gridCol w:w="3117"/>
        <w:gridCol w:w="3119"/>
      </w:tblGrid>
      <w:tr w:rsidR="00606809" w:rsidTr="00606809">
        <w:trPr>
          <w:gridAfter w:val="4"/>
          <w:wAfter w:w="9365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вопроса (мероприятия)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</w:t>
            </w:r>
          </w:p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подготовку</w:t>
            </w:r>
          </w:p>
        </w:tc>
      </w:tr>
      <w:tr w:rsidR="00606809" w:rsidTr="00606809">
        <w:trPr>
          <w:gridAfter w:val="4"/>
          <w:wAfter w:w="9365" w:type="dxa"/>
          <w:trHeight w:val="3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5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Нормотворческая деятельность Совета депутатов </w:t>
            </w:r>
          </w:p>
        </w:tc>
      </w:tr>
      <w:tr w:rsidR="00606809" w:rsidTr="00606809">
        <w:trPr>
          <w:gridAfter w:val="4"/>
          <w:wAfter w:w="9365" w:type="dxa"/>
          <w:trHeight w:val="6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Нормотворческая деятельность Совета депутатов поселения на 2023 год:</w:t>
            </w:r>
          </w:p>
          <w:p w:rsidR="00606809" w:rsidRDefault="00606809" w:rsidP="006068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809" w:rsidRDefault="00606809" w:rsidP="006068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 Совета депутатов поселения, администрация поселения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Советом депутатов поселения  права законодательной инициативы в Думе Ханты-Мансийского автономного округа - Югры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сроками, установленными</w:t>
            </w:r>
          </w:p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Думой Ханты-Мансийского автономного округа - Югры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поселения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Устав сельского поселения Зайцева Речка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изменения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федерального, окружного законодательства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 Совета депутатов поселения, администрация поселения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решения Совета депутатов поселения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изменения федерального, окружного законодательства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 Совета депутатов поселения, администрация поселения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B365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информаций о выполнении принятых муниципальных программ  за 202</w:t>
            </w:r>
            <w:r w:rsidR="00B3657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апреля 2023г.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администрация поселения 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after="0"/>
              <w:rPr>
                <w:rFonts w:cs="Times New Roman"/>
              </w:rPr>
            </w:pP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after="0"/>
              <w:rPr>
                <w:rFonts w:cs="Times New Roman"/>
              </w:rPr>
            </w:pPr>
          </w:p>
        </w:tc>
      </w:tr>
      <w:tr w:rsidR="00606809" w:rsidTr="00606809">
        <w:trPr>
          <w:gridAfter w:val="4"/>
          <w:wAfter w:w="9365" w:type="dxa"/>
        </w:trPr>
        <w:tc>
          <w:tcPr>
            <w:tcW w:w="15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Деятельность Совета депутатов поселения в сфере противодействия коррупции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деятельности Межведомственного совета по противодействию коррупции при Главе сельского поселения Зайцева Речка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заседаниях  протестов , предостережений, информации прокуратуры Нижневартовского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 Совета депутатов поселения, Глава и должностные лица администрация поселения</w:t>
            </w:r>
          </w:p>
        </w:tc>
      </w:tr>
      <w:tr w:rsidR="00606809" w:rsidTr="00606809">
        <w:trPr>
          <w:gridAfter w:val="4"/>
          <w:wAfter w:w="9365" w:type="dxa"/>
        </w:trPr>
        <w:tc>
          <w:tcPr>
            <w:tcW w:w="15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Контрольная деятельность депутатов Совета депутатов поселения  </w:t>
            </w:r>
          </w:p>
        </w:tc>
      </w:tr>
      <w:tr w:rsidR="00606809" w:rsidTr="00606809">
        <w:trPr>
          <w:gridAfter w:val="4"/>
          <w:wAfter w:w="9365" w:type="dxa"/>
          <w:trHeight w:val="74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заседаниях Совета депутатов и постоянных депутатских комиссий следующих вопросов: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after="0"/>
              <w:rPr>
                <w:rFonts w:cs="Times New Roman"/>
              </w:rPr>
            </w:pPr>
          </w:p>
        </w:tc>
      </w:tr>
      <w:tr w:rsidR="00606809" w:rsidTr="00606809">
        <w:trPr>
          <w:gridAfter w:val="4"/>
          <w:wAfter w:w="9365" w:type="dxa"/>
          <w:trHeight w:val="74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B365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отчет главы поселения о результатах своей деятельности, деятельности администрации поселения и иных подведомственных ему органов местного самоуправления за  202</w:t>
            </w:r>
            <w:r w:rsidR="00B36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 до 30 апреля (в соответствии с Решением Совета депутатов)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</w:p>
        </w:tc>
      </w:tr>
      <w:tr w:rsidR="00606809" w:rsidTr="00606809">
        <w:trPr>
          <w:gridAfter w:val="4"/>
          <w:wAfter w:w="9365" w:type="dxa"/>
          <w:trHeight w:val="6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поселения за 202</w:t>
            </w:r>
            <w:r w:rsidR="008953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809" w:rsidRDefault="00606809" w:rsidP="006068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поселения, финансово -  экономический отдел</w:t>
            </w:r>
          </w:p>
        </w:tc>
      </w:tr>
      <w:tr w:rsidR="008953F1" w:rsidTr="00264127">
        <w:trPr>
          <w:gridAfter w:val="4"/>
          <w:wAfter w:w="9365" w:type="dxa"/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бюджет поселения на 2023 год и плановый период 2024 и 2025 годов»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поселения, финансово -  экономический отдел</w:t>
            </w:r>
          </w:p>
        </w:tc>
      </w:tr>
      <w:tr w:rsidR="008953F1" w:rsidTr="00606809">
        <w:trPr>
          <w:gridAfter w:val="4"/>
          <w:wAfter w:w="9365" w:type="dxa"/>
          <w:trHeight w:val="6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Заслушивание должностных лиц управляющих кампаний о подготовке к осенне-зимнему периоду 2023 года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управляющие кампании</w:t>
            </w:r>
          </w:p>
        </w:tc>
      </w:tr>
      <w:tr w:rsidR="008953F1" w:rsidTr="00606809">
        <w:trPr>
          <w:gridAfter w:val="3"/>
          <w:wAfter w:w="9349" w:type="dxa"/>
          <w:trHeight w:val="274"/>
        </w:trPr>
        <w:tc>
          <w:tcPr>
            <w:tcW w:w="15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и проведение публичных слушаний</w:t>
            </w:r>
          </w:p>
        </w:tc>
      </w:tr>
      <w:tr w:rsidR="008953F1" w:rsidTr="00606809">
        <w:trPr>
          <w:gridAfter w:val="3"/>
          <w:wAfter w:w="9349" w:type="dxa"/>
          <w:trHeight w:val="3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исполнении бюджета за 2022 год»;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</w:tc>
        <w:tc>
          <w:tcPr>
            <w:tcW w:w="3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поселения, финансово -  экономический отдел</w:t>
            </w:r>
          </w:p>
        </w:tc>
      </w:tr>
      <w:tr w:rsidR="008953F1" w:rsidTr="00606809">
        <w:trPr>
          <w:gridAfter w:val="3"/>
          <w:wAfter w:w="9349" w:type="dxa"/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поселения на 2024 год и плановый период 2025 и 2026 годов»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Четвёртый квартал</w:t>
            </w:r>
          </w:p>
        </w:tc>
        <w:tc>
          <w:tcPr>
            <w:tcW w:w="31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3F1" w:rsidTr="00606809">
        <w:trPr>
          <w:gridAfter w:val="3"/>
          <w:wAfter w:w="9349" w:type="dxa"/>
          <w:trHeight w:val="672"/>
        </w:trPr>
        <w:tc>
          <w:tcPr>
            <w:tcW w:w="15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Информирование населения о деятельности Совета депутатов поселения</w:t>
            </w:r>
          </w:p>
        </w:tc>
      </w:tr>
      <w:tr w:rsidR="008953F1" w:rsidTr="00606809">
        <w:trPr>
          <w:gridAfter w:val="3"/>
          <w:wAfter w:w="9349" w:type="dxa"/>
          <w:trHeight w:val="6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Совета поселения </w:t>
            </w:r>
          </w:p>
        </w:tc>
        <w:tc>
          <w:tcPr>
            <w:tcW w:w="29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8953F1" w:rsidTr="00606809">
        <w:trPr>
          <w:gridAfter w:val="3"/>
          <w:wAfter w:w="9349" w:type="dxa"/>
          <w:trHeight w:val="6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содержания информации на официальном веб-сайте администрации поселения о деятельности Совета депутатов поселения с требованиям федерального законодательства</w:t>
            </w:r>
          </w:p>
        </w:tc>
        <w:tc>
          <w:tcPr>
            <w:tcW w:w="29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953F1" w:rsidRDefault="008953F1" w:rsidP="0089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953F1" w:rsidRDefault="008953F1" w:rsidP="0089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3F1" w:rsidTr="00606809">
        <w:trPr>
          <w:gridAfter w:val="3"/>
          <w:wAfter w:w="9349" w:type="dxa"/>
          <w:trHeight w:val="6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 поддержка в актуальном состоянии веб- сайта администрации поселения</w:t>
            </w:r>
          </w:p>
        </w:tc>
        <w:tc>
          <w:tcPr>
            <w:tcW w:w="298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3F1" w:rsidRDefault="008953F1" w:rsidP="008953F1">
            <w:pPr>
              <w:spacing w:after="0"/>
              <w:rPr>
                <w:rFonts w:cs="Times New Roman"/>
              </w:rPr>
            </w:pPr>
          </w:p>
        </w:tc>
        <w:tc>
          <w:tcPr>
            <w:tcW w:w="31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3F1" w:rsidTr="00606809">
        <w:trPr>
          <w:gridAfter w:val="3"/>
          <w:wAfter w:w="9349" w:type="dxa"/>
          <w:trHeight w:val="6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Информационно-аналитическая деятельность Совета депутатов поселения </w:t>
            </w:r>
          </w:p>
        </w:tc>
        <w:tc>
          <w:tcPr>
            <w:tcW w:w="298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3F1" w:rsidRDefault="008953F1" w:rsidP="008953F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3F1" w:rsidTr="00606809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 работе Совета депутатов поселения за </w:t>
            </w:r>
          </w:p>
          <w:p w:rsidR="008953F1" w:rsidRDefault="008953F1" w:rsidP="00667E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67E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8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</w:tc>
        <w:tc>
          <w:tcPr>
            <w:tcW w:w="3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 депутатов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3F1" w:rsidTr="00606809">
        <w:trPr>
          <w:gridAfter w:val="3"/>
          <w:wAfter w:w="9349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Совета депутатов поселения за 2023 год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поселения</w:t>
            </w:r>
          </w:p>
        </w:tc>
      </w:tr>
      <w:tr w:rsidR="008953F1" w:rsidTr="00606809">
        <w:trPr>
          <w:gridAfter w:val="3"/>
          <w:wAfter w:w="9349" w:type="dxa"/>
          <w:trHeight w:val="9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веб - сайте администрации поселения материалов о деятельности  Совета депутатов поселения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поселения 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5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Взаимодействие органов местного самоуправления поселения, органами местного самоуправления МО  Нижневартовского района</w:t>
            </w:r>
          </w:p>
        </w:tc>
      </w:tr>
      <w:tr w:rsidR="008953F1" w:rsidTr="00606809">
        <w:trPr>
          <w:gridAfter w:val="3"/>
          <w:wAfter w:w="9349" w:type="dxa"/>
          <w:trHeight w:val="6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местного самоуправления МО  Нижневартовского района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поселения, депутаты поселения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Думы Нижневартовского района и постоянных комиссиях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поселения, депутаты  поселения 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5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Организационно-правовое сопровождение деятельности  Совета депутатов поселения</w:t>
            </w:r>
          </w:p>
        </w:tc>
      </w:tr>
      <w:tr w:rsidR="008953F1" w:rsidTr="00606809">
        <w:trPr>
          <w:trHeight w:val="97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2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заседаниям Совета депутатов поселения до и после заседаний Совета депутатов</w:t>
            </w:r>
          </w:p>
        </w:tc>
        <w:tc>
          <w:tcPr>
            <w:tcW w:w="298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</w:t>
            </w: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 депутатов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 эксперт администрации, секретарь Совета депутатов</w:t>
            </w:r>
          </w:p>
          <w:p w:rsidR="008953F1" w:rsidRDefault="008953F1" w:rsidP="008953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поселения, председатель Совета депутатов</w:t>
            </w:r>
          </w:p>
        </w:tc>
      </w:tr>
      <w:tr w:rsidR="008953F1" w:rsidTr="00606809">
        <w:trPr>
          <w:trHeight w:val="105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решений  Совета депутатов 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3F1" w:rsidTr="00606809">
        <w:trPr>
          <w:gridAfter w:val="3"/>
          <w:wAfter w:w="9349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правовой, антикоррупционной экспертизы проектов решений Совета депутатов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поселения 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5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избирателями и обращениями граждан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деятельности Совета депутатов поселения за 2023 год перед избирателями</w:t>
            </w: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избирателей о приеме по личным вопросам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 депутатов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избирателей депутатами в общественной приемной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поселения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граждан, в установленные законодательством сроки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поселения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5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Организационные вопросы</w:t>
            </w:r>
          </w:p>
        </w:tc>
      </w:tr>
      <w:tr w:rsidR="008953F1" w:rsidTr="00606809">
        <w:trPr>
          <w:gridAfter w:val="3"/>
          <w:wAfter w:w="9349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заседа</w:t>
            </w:r>
            <w:r w:rsidR="0024619B">
              <w:rPr>
                <w:rFonts w:ascii="Times New Roman" w:hAnsi="Times New Roman" w:cs="Times New Roman"/>
                <w:sz w:val="28"/>
                <w:szCs w:val="28"/>
              </w:rPr>
              <w:t xml:space="preserve">ний депутатов Совета депутатов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Зайцева Речка</w:t>
            </w:r>
          </w:p>
          <w:p w:rsidR="008953F1" w:rsidRDefault="008953F1" w:rsidP="008953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F1" w:rsidRDefault="008953F1" w:rsidP="008953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не реже 1 раза в квартал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3F1" w:rsidRDefault="008953F1" w:rsidP="00895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поселения, председатели постоянных депутатских комиссий, секретарь Совета депутатов</w:t>
            </w:r>
          </w:p>
        </w:tc>
      </w:tr>
    </w:tbl>
    <w:p w:rsidR="00606809" w:rsidRDefault="00606809" w:rsidP="00606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809" w:rsidRPr="00606809" w:rsidRDefault="00606809" w:rsidP="00606809"/>
    <w:sectPr w:rsidR="00606809" w:rsidRPr="00606809" w:rsidSect="00606809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B2"/>
    <w:rsid w:val="000754C9"/>
    <w:rsid w:val="000B2948"/>
    <w:rsid w:val="001417AB"/>
    <w:rsid w:val="0024619B"/>
    <w:rsid w:val="00570E19"/>
    <w:rsid w:val="00606809"/>
    <w:rsid w:val="00667EB4"/>
    <w:rsid w:val="007707B2"/>
    <w:rsid w:val="00782D0D"/>
    <w:rsid w:val="007A2FDF"/>
    <w:rsid w:val="00874FA7"/>
    <w:rsid w:val="008953F1"/>
    <w:rsid w:val="00960E1F"/>
    <w:rsid w:val="00B3657A"/>
    <w:rsid w:val="00C4479B"/>
    <w:rsid w:val="00D2370B"/>
    <w:rsid w:val="00DA46B9"/>
    <w:rsid w:val="00EF3061"/>
    <w:rsid w:val="00FA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A822"/>
  <w15:docId w15:val="{DBE0E539-6D05-4A3F-91B8-AAB5DE2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48"/>
  </w:style>
  <w:style w:type="paragraph" w:styleId="2">
    <w:name w:val="heading 2"/>
    <w:basedOn w:val="a"/>
    <w:next w:val="a"/>
    <w:link w:val="20"/>
    <w:unhideWhenUsed/>
    <w:qFormat/>
    <w:rsid w:val="00606809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0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874F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70E1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06809"/>
    <w:rPr>
      <w:rFonts w:ascii="Times New Roman" w:eastAsia="Calibri" w:hAnsi="Times New Roman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i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2023-01-19T09:20:00Z</dcterms:created>
  <dcterms:modified xsi:type="dcterms:W3CDTF">2023-01-19T09:27:00Z</dcterms:modified>
</cp:coreProperties>
</file>