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D9" w:rsidRPr="00A930D9" w:rsidRDefault="00A930D9" w:rsidP="00A930D9">
      <w:pPr>
        <w:pStyle w:val="2"/>
        <w:spacing w:after="240"/>
        <w:rPr>
          <w:sz w:val="28"/>
          <w:szCs w:val="40"/>
        </w:rPr>
      </w:pPr>
      <w:r w:rsidRPr="00A930D9">
        <w:rPr>
          <w:sz w:val="24"/>
        </w:rPr>
        <w:t>Российская Федерация</w:t>
      </w:r>
    </w:p>
    <w:p w:rsidR="00A930D9" w:rsidRPr="00A930D9" w:rsidRDefault="00A930D9" w:rsidP="00A93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0D9">
        <w:rPr>
          <w:rFonts w:ascii="Times New Roman" w:hAnsi="Times New Roman" w:cs="Times New Roman"/>
          <w:b/>
        </w:rPr>
        <w:t>Ханты – Мансийский автономный округ – Югра</w:t>
      </w:r>
    </w:p>
    <w:p w:rsidR="00A930D9" w:rsidRPr="00A930D9" w:rsidRDefault="00A930D9" w:rsidP="00A930D9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A930D9">
        <w:rPr>
          <w:rFonts w:ascii="Times New Roman" w:hAnsi="Times New Roman" w:cs="Times New Roman"/>
          <w:b/>
        </w:rPr>
        <w:t>Нижневартовский район</w:t>
      </w:r>
    </w:p>
    <w:p w:rsidR="00A930D9" w:rsidRPr="00A930D9" w:rsidRDefault="00A930D9" w:rsidP="00A930D9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A930D9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A930D9" w:rsidRPr="00A930D9" w:rsidRDefault="00A930D9" w:rsidP="00A930D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D9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A930D9" w:rsidRPr="00A930D9" w:rsidRDefault="00A930D9" w:rsidP="00A930D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D9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A930D9">
        <w:rPr>
          <w:rFonts w:ascii="Times New Roman" w:hAnsi="Times New Roman" w:cs="Times New Roman"/>
          <w:b/>
          <w:sz w:val="28"/>
          <w:szCs w:val="28"/>
        </w:rPr>
        <w:br/>
        <w:t>ТРЕТЬЕГО СОЗЫВА</w:t>
      </w:r>
    </w:p>
    <w:p w:rsidR="00A930D9" w:rsidRPr="00A930D9" w:rsidRDefault="00A930D9" w:rsidP="00A930D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D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930D9" w:rsidRPr="00A930D9" w:rsidRDefault="00A930D9" w:rsidP="00A9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06.12</w:t>
      </w:r>
      <w:r w:rsidRPr="00A930D9">
        <w:rPr>
          <w:rFonts w:ascii="Times New Roman" w:hAnsi="Times New Roman" w:cs="Times New Roman"/>
          <w:sz w:val="28"/>
          <w:szCs w:val="28"/>
          <w:u w:val="single"/>
        </w:rPr>
        <w:t>.2017 г.</w:t>
      </w:r>
      <w:r w:rsidRPr="00A93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 w:rsidRPr="00A930D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A930D9" w:rsidRPr="00A930D9" w:rsidRDefault="00A930D9" w:rsidP="00A930D9">
      <w:pPr>
        <w:spacing w:after="0" w:line="240" w:lineRule="auto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с.п. Зайцева Речка</w:t>
      </w:r>
    </w:p>
    <w:p w:rsidR="00A930D9" w:rsidRDefault="00A930D9" w:rsidP="00A930D9">
      <w:pPr>
        <w:spacing w:after="0" w:line="240" w:lineRule="auto"/>
        <w:ind w:right="5487"/>
        <w:jc w:val="both"/>
        <w:rPr>
          <w:rFonts w:ascii="Times New Roman" w:hAnsi="Times New Roman" w:cs="Times New Roman"/>
          <w:color w:val="000000"/>
          <w:spacing w:val="3"/>
          <w:sz w:val="28"/>
          <w:szCs w:val="26"/>
        </w:rPr>
      </w:pPr>
    </w:p>
    <w:p w:rsidR="00A930D9" w:rsidRPr="00A930D9" w:rsidRDefault="00A930D9" w:rsidP="00A930D9">
      <w:pPr>
        <w:spacing w:after="0" w:line="240" w:lineRule="auto"/>
        <w:ind w:right="5487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6"/>
        </w:rPr>
      </w:pPr>
      <w:r w:rsidRPr="00A930D9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 </w:t>
      </w:r>
      <w:r w:rsidRPr="00BC3F4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BC3F45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Зайцева Речка</w:t>
      </w:r>
    </w:p>
    <w:p w:rsidR="00A930D9" w:rsidRPr="001B4C9C" w:rsidRDefault="00A930D9" w:rsidP="00A930D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30D9" w:rsidRPr="00A930D9" w:rsidRDefault="00A930D9" w:rsidP="00A930D9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Зайцева Речка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5E5A9C">
        <w:rPr>
          <w:rFonts w:ascii="Times New Roman" w:hAnsi="Times New Roman" w:cs="Times New Roman"/>
          <w:i/>
          <w:szCs w:val="22"/>
        </w:rPr>
        <w:t xml:space="preserve">           </w:t>
      </w:r>
      <w:r>
        <w:rPr>
          <w:rFonts w:ascii="Times New Roman" w:hAnsi="Times New Roman" w:cs="Times New Roman"/>
          <w:i/>
          <w:szCs w:val="22"/>
        </w:rPr>
        <w:t xml:space="preserve">                                </w:t>
      </w:r>
      <w:r w:rsidRPr="005E5A9C">
        <w:rPr>
          <w:rFonts w:ascii="Times New Roman" w:hAnsi="Times New Roman" w:cs="Times New Roman"/>
          <w:sz w:val="28"/>
          <w:szCs w:val="28"/>
        </w:rPr>
        <w:t>обеспечения участия населения в осущес</w:t>
      </w:r>
      <w:r>
        <w:rPr>
          <w:rFonts w:ascii="Times New Roman" w:hAnsi="Times New Roman" w:cs="Times New Roman"/>
          <w:sz w:val="28"/>
          <w:szCs w:val="28"/>
        </w:rPr>
        <w:t>твлении местного самоуправления</w:t>
      </w:r>
      <w:r w:rsidRPr="00A930D9">
        <w:rPr>
          <w:rFonts w:ascii="Times New Roman" w:hAnsi="Times New Roman" w:cs="Times New Roman"/>
          <w:sz w:val="28"/>
          <w:szCs w:val="28"/>
        </w:rPr>
        <w:t>,</w:t>
      </w:r>
    </w:p>
    <w:p w:rsidR="00A930D9" w:rsidRPr="00A930D9" w:rsidRDefault="00A930D9" w:rsidP="00A930D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6"/>
        </w:rPr>
      </w:pPr>
    </w:p>
    <w:p w:rsidR="00A930D9" w:rsidRPr="00A930D9" w:rsidRDefault="00A930D9" w:rsidP="00A930D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0D9">
        <w:rPr>
          <w:rFonts w:ascii="Times New Roman" w:hAnsi="Times New Roman" w:cs="Times New Roman"/>
          <w:color w:val="000000"/>
          <w:spacing w:val="11"/>
          <w:sz w:val="28"/>
          <w:szCs w:val="26"/>
        </w:rPr>
        <w:t xml:space="preserve"> </w:t>
      </w:r>
      <w:r w:rsidRPr="00A930D9">
        <w:rPr>
          <w:rFonts w:ascii="Times New Roman" w:hAnsi="Times New Roman" w:cs="Times New Roman"/>
          <w:sz w:val="28"/>
        </w:rPr>
        <w:t xml:space="preserve">Совет депутатов </w:t>
      </w:r>
      <w:r w:rsidRPr="00A930D9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A930D9" w:rsidRPr="00A930D9" w:rsidRDefault="00A930D9" w:rsidP="00A930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930D9">
        <w:rPr>
          <w:rFonts w:ascii="Times New Roman" w:hAnsi="Times New Roman" w:cs="Times New Roman"/>
          <w:color w:val="000000"/>
          <w:sz w:val="28"/>
          <w:szCs w:val="26"/>
        </w:rPr>
        <w:t>РЕШИЛ:</w:t>
      </w:r>
    </w:p>
    <w:p w:rsidR="00A930D9" w:rsidRPr="00A930D9" w:rsidRDefault="00A930D9" w:rsidP="00A930D9">
      <w:pPr>
        <w:spacing w:line="240" w:lineRule="auto"/>
        <w:ind w:left="-14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1.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A930D9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 в сельском поселении Зайцева Речка,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93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930D9" w:rsidRPr="00A930D9" w:rsidRDefault="00A930D9" w:rsidP="00A930D9">
      <w:pPr>
        <w:pStyle w:val="a3"/>
        <w:rPr>
          <w:color w:val="000000"/>
          <w:szCs w:val="28"/>
        </w:rPr>
      </w:pPr>
      <w:r w:rsidRPr="00A930D9">
        <w:rPr>
          <w:szCs w:val="28"/>
        </w:rPr>
        <w:t xml:space="preserve">2. Опубликовать (обнародовать) настоящее решение на официальном </w:t>
      </w:r>
      <w:r w:rsidRPr="00A930D9">
        <w:rPr>
          <w:rFonts w:eastAsia="Calibri"/>
          <w:szCs w:val="28"/>
          <w:lang w:eastAsia="en-US"/>
        </w:rPr>
        <w:t xml:space="preserve">сайте администрации сельского поселения </w:t>
      </w:r>
      <w:r w:rsidRPr="00A930D9">
        <w:rPr>
          <w:szCs w:val="28"/>
        </w:rPr>
        <w:t>Зайцева Речка</w:t>
      </w:r>
      <w:r w:rsidRPr="00A930D9">
        <w:rPr>
          <w:rFonts w:eastAsia="Calibri"/>
          <w:szCs w:val="28"/>
          <w:lang w:eastAsia="en-US"/>
        </w:rPr>
        <w:t xml:space="preserve"> (</w:t>
      </w:r>
      <w:hyperlink r:id="rId9" w:history="1">
        <w:r w:rsidRPr="00A930D9">
          <w:rPr>
            <w:rStyle w:val="a8"/>
            <w:szCs w:val="28"/>
            <w:lang w:val="en-US"/>
          </w:rPr>
          <w:t>http</w:t>
        </w:r>
        <w:r w:rsidRPr="00A930D9">
          <w:rPr>
            <w:rStyle w:val="a8"/>
            <w:szCs w:val="28"/>
          </w:rPr>
          <w:t>://zaik-adm.ru</w:t>
        </w:r>
      </w:hyperlink>
      <w:r w:rsidRPr="00A930D9">
        <w:rPr>
          <w:szCs w:val="28"/>
        </w:rPr>
        <w:t>/</w:t>
      </w:r>
      <w:r w:rsidRPr="00A930D9">
        <w:rPr>
          <w:rFonts w:eastAsia="Calibri"/>
          <w:szCs w:val="28"/>
          <w:lang w:eastAsia="en-US"/>
        </w:rPr>
        <w:t>).</w:t>
      </w:r>
      <w:r w:rsidRPr="00A930D9">
        <w:rPr>
          <w:color w:val="000000"/>
          <w:szCs w:val="28"/>
        </w:rPr>
        <w:t xml:space="preserve">        </w:t>
      </w:r>
    </w:p>
    <w:p w:rsidR="00A930D9" w:rsidRPr="00A930D9" w:rsidRDefault="00A930D9" w:rsidP="00A930D9">
      <w:pPr>
        <w:pStyle w:val="a3"/>
        <w:rPr>
          <w:color w:val="000000"/>
          <w:szCs w:val="28"/>
        </w:rPr>
      </w:pPr>
    </w:p>
    <w:p w:rsidR="00A930D9" w:rsidRPr="00A930D9" w:rsidRDefault="00A930D9" w:rsidP="00A930D9">
      <w:pPr>
        <w:pStyle w:val="a3"/>
        <w:rPr>
          <w:color w:val="000000"/>
          <w:szCs w:val="28"/>
        </w:rPr>
      </w:pPr>
      <w:r w:rsidRPr="00A930D9">
        <w:rPr>
          <w:color w:val="000000"/>
          <w:szCs w:val="28"/>
        </w:rPr>
        <w:t>3. Решение вступает в силу после его официального опубликования (обнародования).</w:t>
      </w:r>
    </w:p>
    <w:p w:rsidR="00A930D9" w:rsidRDefault="00A930D9" w:rsidP="00A930D9">
      <w:pPr>
        <w:pStyle w:val="a3"/>
        <w:rPr>
          <w:color w:val="000000"/>
          <w:szCs w:val="28"/>
        </w:rPr>
      </w:pPr>
      <w:r w:rsidRPr="00A930D9">
        <w:rPr>
          <w:color w:val="000000"/>
          <w:szCs w:val="28"/>
        </w:rPr>
        <w:t>4. Контроль за выполнением решения возложить на постоянную комиссию по законности, правопорядку и охране природы. (В.В.Мошкин).</w:t>
      </w:r>
    </w:p>
    <w:p w:rsidR="00A930D9" w:rsidRPr="00A930D9" w:rsidRDefault="00A930D9" w:rsidP="00A930D9">
      <w:pPr>
        <w:pStyle w:val="a3"/>
        <w:rPr>
          <w:color w:val="000000"/>
          <w:szCs w:val="28"/>
        </w:rPr>
      </w:pPr>
    </w:p>
    <w:p w:rsidR="00A930D9" w:rsidRPr="00A930D9" w:rsidRDefault="00A930D9" w:rsidP="00A93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930D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30D9">
        <w:rPr>
          <w:rFonts w:ascii="Times New Roman" w:hAnsi="Times New Roman" w:cs="Times New Roman"/>
          <w:sz w:val="28"/>
          <w:szCs w:val="28"/>
        </w:rPr>
        <w:tab/>
      </w:r>
      <w:r w:rsidRPr="00A930D9">
        <w:rPr>
          <w:rFonts w:ascii="Times New Roman" w:hAnsi="Times New Roman" w:cs="Times New Roman"/>
          <w:sz w:val="28"/>
          <w:szCs w:val="28"/>
        </w:rPr>
        <w:tab/>
      </w:r>
      <w:r w:rsidRPr="00A930D9">
        <w:rPr>
          <w:rFonts w:ascii="Times New Roman" w:hAnsi="Times New Roman" w:cs="Times New Roman"/>
          <w:sz w:val="28"/>
          <w:szCs w:val="28"/>
        </w:rPr>
        <w:tab/>
        <w:t>С.В. Субботина</w:t>
      </w:r>
    </w:p>
    <w:p w:rsidR="00A930D9" w:rsidRDefault="00A930D9" w:rsidP="00A930D9">
      <w:pPr>
        <w:ind w:left="5640"/>
        <w:jc w:val="right"/>
      </w:pPr>
    </w:p>
    <w:p w:rsidR="00AA2911" w:rsidRDefault="00AA2911" w:rsidP="00AA2911">
      <w:pPr>
        <w:tabs>
          <w:tab w:val="left" w:pos="7110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A2911" w:rsidRDefault="00AA2911" w:rsidP="00AA2911">
      <w:pPr>
        <w:tabs>
          <w:tab w:val="left" w:pos="7110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930D9" w:rsidRPr="00A930D9" w:rsidRDefault="00AA2911" w:rsidP="00AA2911">
      <w:pPr>
        <w:tabs>
          <w:tab w:val="left" w:pos="7110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930D9" w:rsidRPr="00A930D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A2911" w:rsidRDefault="00A930D9" w:rsidP="00A930D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AA2911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</w:p>
    <w:p w:rsidR="00A930D9" w:rsidRPr="00A930D9" w:rsidRDefault="00A930D9" w:rsidP="00A930D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>от 06.12.2017 № 94</w:t>
      </w:r>
    </w:p>
    <w:p w:rsidR="00A930D9" w:rsidRPr="001B4C9C" w:rsidRDefault="00A930D9" w:rsidP="00A930D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A930D9" w:rsidRPr="00A930D9" w:rsidRDefault="00A930D9" w:rsidP="00A93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D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A930D9" w:rsidRPr="00A930D9" w:rsidRDefault="00A930D9" w:rsidP="00A930D9">
      <w:pPr>
        <w:pStyle w:val="ConsPlusTitle"/>
        <w:jc w:val="center"/>
        <w:rPr>
          <w:rFonts w:ascii="Times New Roman" w:hAnsi="Times New Roman" w:cs="Times New Roman"/>
          <w:i/>
          <w:szCs w:val="22"/>
        </w:rPr>
      </w:pPr>
      <w:r w:rsidRPr="00A930D9">
        <w:rPr>
          <w:rFonts w:ascii="Times New Roman" w:hAnsi="Times New Roman" w:cs="Times New Roman"/>
          <w:sz w:val="28"/>
          <w:szCs w:val="28"/>
        </w:rPr>
        <w:t>в сельском поселении Зайцева Речка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определяет порядок организации и осуществления территориального общественного самоуправления в сельском поселении Зайцева Речка как одной из форм участия населения в осуществлении местного самоуправления.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1.1. Территориальное общественное самоуправление (далее также – ТОС) – самоорганизация граждан по месту их жительства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1.2. ТОС осуществляется непосредственно населением путем проведения собраний (конференций) граждан, а также посредством создания органов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1.3. В осуществлении ТОС могут принимать участие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>, достигшие 16-летнего возраста.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Любой житель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>, достигший 16-летнего возраста, имеет право быть инициатором и участвовать в создании ТОС на той территории, где он проживает, принимать участие в собраниях (конференциях) граждан, проводимых ТОС, избирать и быть избранным в органы ТОС, обращаться в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30D9">
        <w:rPr>
          <w:rFonts w:ascii="Times New Roman" w:hAnsi="Times New Roman" w:cs="Times New Roman"/>
          <w:sz w:val="28"/>
          <w:szCs w:val="28"/>
        </w:rPr>
        <w:t>1.4. Структура, наименование и порядок избрания органов ТОС определяются уставом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1.5. ТОС может осуществляться в пределах следующих территорий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>: подъезд многоквартирного жилого дома, многоквартирный жилой дом, группа жилых домов, улица, жилой микрорайон,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224">
        <w:rPr>
          <w:rFonts w:ascii="Times New Roman" w:hAnsi="Times New Roman" w:cs="Times New Roman"/>
          <w:sz w:val="28"/>
          <w:szCs w:val="28"/>
          <w:u w:val="single"/>
        </w:rPr>
        <w:t>д.Вам</w:t>
      </w:r>
      <w:r w:rsidR="00F6601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F4224">
        <w:rPr>
          <w:rFonts w:ascii="Times New Roman" w:hAnsi="Times New Roman" w:cs="Times New Roman"/>
          <w:sz w:val="28"/>
          <w:szCs w:val="28"/>
          <w:u w:val="single"/>
        </w:rPr>
        <w:t>угол и с. Былино</w:t>
      </w:r>
      <w:r w:rsidRPr="00A930D9">
        <w:rPr>
          <w:rStyle w:val="af1"/>
          <w:rFonts w:ascii="Times New Roman" w:hAnsi="Times New Roman" w:cs="Times New Roman"/>
          <w:i/>
          <w:sz w:val="28"/>
          <w:szCs w:val="28"/>
        </w:rPr>
        <w:footnoteReference w:id="2"/>
      </w:r>
      <w:r w:rsidRPr="00A930D9">
        <w:rPr>
          <w:rFonts w:ascii="Times New Roman" w:hAnsi="Times New Roman" w:cs="Times New Roman"/>
          <w:sz w:val="28"/>
          <w:szCs w:val="28"/>
        </w:rPr>
        <w:t>, иные территории проживания граждан.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Границы территории осуществления ТОС (далее также – границы ТОС), устанавливаются Решениями Совета депутатов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Зайцева </w:t>
      </w:r>
      <w:r>
        <w:rPr>
          <w:rFonts w:ascii="Times New Roman" w:hAnsi="Times New Roman" w:cs="Times New Roman"/>
          <w:sz w:val="28"/>
          <w:szCs w:val="28"/>
        </w:rPr>
        <w:lastRenderedPageBreak/>
        <w:t>Речка,</w:t>
      </w:r>
      <w:r w:rsidRPr="00A930D9">
        <w:rPr>
          <w:rFonts w:ascii="Times New Roman" w:hAnsi="Times New Roman" w:cs="Times New Roman"/>
          <w:sz w:val="28"/>
          <w:szCs w:val="28"/>
        </w:rPr>
        <w:t xml:space="preserve"> по предложению населения в порядке, установленном статьей 4 настоящего Положения.</w:t>
      </w:r>
    </w:p>
    <w:p w:rsidR="00A930D9" w:rsidRPr="00A930D9" w:rsidRDefault="00A930D9" w:rsidP="00AA291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2. Принципы осуществления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Основными принципами осуществления ТОС в </w:t>
      </w:r>
      <w:r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являются: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2) добровольность;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3) гласность и учет общественного мнения;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4) выборность органов ТОС;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5) подконтрольность и подотчетность органов ТОС жителям территории на которой создано данное ТОС.</w:t>
      </w:r>
    </w:p>
    <w:p w:rsidR="00A930D9" w:rsidRPr="00A930D9" w:rsidRDefault="00A930D9" w:rsidP="00AA2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3. Порядок организации территориального общественного самоуправления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3.1. Создание ТОС осуществляется по инициативе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, проживающих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Речка,</w:t>
      </w:r>
      <w:r w:rsidRPr="00A930D9">
        <w:rPr>
          <w:rFonts w:ascii="Times New Roman" w:hAnsi="Times New Roman" w:cs="Times New Roman"/>
          <w:sz w:val="28"/>
          <w:szCs w:val="28"/>
        </w:rPr>
        <w:t xml:space="preserve"> где планируется осуществлять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3.2. Инициатива создания ТОС рассматривается на учредительном собрании (конференции) граждан, проживающих на территории, где предполагается осуществлять ТОС, далее вместе – учредительное собрание (конференция).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3.3. При численности жителей, проживающих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, где планируется осуществлять ТОС, менее </w:t>
      </w:r>
      <w:r w:rsidR="00B04D9B">
        <w:rPr>
          <w:rFonts w:ascii="Times New Roman" w:hAnsi="Times New Roman" w:cs="Times New Roman"/>
          <w:sz w:val="28"/>
          <w:szCs w:val="28"/>
        </w:rPr>
        <w:t>300</w:t>
      </w:r>
      <w:r w:rsidRPr="00A930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930D9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A930D9">
        <w:rPr>
          <w:rFonts w:ascii="Times New Roman" w:hAnsi="Times New Roman" w:cs="Times New Roman"/>
          <w:sz w:val="28"/>
          <w:szCs w:val="28"/>
        </w:rPr>
        <w:t xml:space="preserve"> проводится учредительное собрание граждан</w:t>
      </w:r>
      <w:r w:rsidR="00B04D9B">
        <w:rPr>
          <w:rFonts w:ascii="Times New Roman" w:hAnsi="Times New Roman" w:cs="Times New Roman"/>
          <w:sz w:val="28"/>
          <w:szCs w:val="28"/>
        </w:rPr>
        <w:t xml:space="preserve">, при численности жителей более 300 </w:t>
      </w:r>
      <w:r w:rsidRPr="00A930D9">
        <w:rPr>
          <w:rFonts w:ascii="Times New Roman" w:hAnsi="Times New Roman" w:cs="Times New Roman"/>
          <w:sz w:val="28"/>
          <w:szCs w:val="28"/>
        </w:rPr>
        <w:t>человек – учредительная конференция граждан.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3.4. Для проведения мероприятий по созданию ТОС создается инициативная группа в количестве не менее 3 человек.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Решение о формировании инициативной группы оформляется протоколом собрания инициативной группы.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3.5. Норма представительства делегатов на учредительную конференцию устанавливается инициативной группой самостоятельно с учетом численности жителей, достигших 16-летнего возраста и проживающих на соответствующей территории. Норма представительства должна быть единой для всех делегатов.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3.6. В случае необходимости выявления численности жителей, достигших 16-летнего возраста и проживающих на соответствующей территории, инициативная группа письменно обращается в администрацию </w:t>
      </w:r>
      <w:r w:rsidR="00E36E5E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с заявлением о намерении учредить ТОС и указанием планируемых границ ТОС.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К заявлению прилагается протокол собрания инициативной группы, указанный в пункте 3.4 настоящей статьи.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>Админ</w:t>
      </w:r>
      <w:r w:rsidRPr="00A930D9">
        <w:rPr>
          <w:rFonts w:ascii="Times New Roman" w:hAnsi="Times New Roman" w:cs="Times New Roman"/>
          <w:sz w:val="28"/>
          <w:szCs w:val="28"/>
        </w:rPr>
        <w:t>и</w:t>
      </w:r>
      <w:r w:rsidRPr="00A930D9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E36E5E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в течение 30 дней с даты поступления заявления обязана предоставить ин</w:t>
      </w:r>
      <w:r w:rsidRPr="00A930D9">
        <w:rPr>
          <w:rFonts w:ascii="Times New Roman" w:hAnsi="Times New Roman" w:cs="Times New Roman"/>
          <w:sz w:val="28"/>
          <w:szCs w:val="28"/>
        </w:rPr>
        <w:t>и</w:t>
      </w:r>
      <w:r w:rsidRPr="00A930D9">
        <w:rPr>
          <w:rFonts w:ascii="Times New Roman" w:hAnsi="Times New Roman" w:cs="Times New Roman"/>
          <w:sz w:val="28"/>
          <w:szCs w:val="28"/>
        </w:rPr>
        <w:t>циативной группе запрашиваемые сведения о числе жителей, имеющих право на участие в ТОС.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3.7. Инициативная группа: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1) оформляет протокол собрания инициативной группы;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2) избирает своего уполномоченного представителя. Решение об избрании уполномоченного представителя оформляется протоколом собрания инициативной группы и принимается открытым голосованием пр</w:t>
      </w:r>
      <w:r w:rsidRPr="00A930D9">
        <w:rPr>
          <w:rFonts w:ascii="Times New Roman" w:hAnsi="Times New Roman" w:cs="Times New Roman"/>
          <w:sz w:val="28"/>
          <w:szCs w:val="28"/>
        </w:rPr>
        <w:t>о</w:t>
      </w:r>
      <w:r w:rsidRPr="00A930D9">
        <w:rPr>
          <w:rFonts w:ascii="Times New Roman" w:hAnsi="Times New Roman" w:cs="Times New Roman"/>
          <w:sz w:val="28"/>
          <w:szCs w:val="28"/>
        </w:rPr>
        <w:t>стым большинством голосов от числа присутствующих членов инициативной группы;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3) направляет в администрацию </w:t>
      </w:r>
      <w:r w:rsidR="00E36E5E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заявление о необходимости подготовки проектов описания границы территории осуществления ТОС и схемы границы территории осуществления ТОС;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4) готовит письменное предложение населения об установлении границы территории осуществления ТОС;</w:t>
      </w:r>
    </w:p>
    <w:p w:rsidR="00A930D9" w:rsidRPr="00E36E5E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5) обращается по вопросам организации ТОС в органы местного самоуправления </w:t>
      </w:r>
      <w:r w:rsidR="00E36E5E">
        <w:rPr>
          <w:rFonts w:ascii="Times New Roman" w:hAnsi="Times New Roman" w:cs="Times New Roman"/>
          <w:sz w:val="28"/>
          <w:szCs w:val="28"/>
        </w:rPr>
        <w:t>сельского поселения Зайцева Речка.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6) в случае необходимости проведения учредительной конференции организует в установленных решением </w:t>
      </w:r>
      <w:r w:rsidR="00E36E5E">
        <w:rPr>
          <w:rFonts w:ascii="Times New Roman" w:hAnsi="Times New Roman" w:cs="Times New Roman"/>
          <w:sz w:val="28"/>
          <w:szCs w:val="28"/>
        </w:rPr>
        <w:t>Совета депутатов 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границах территории осуществления ТОС проведение (в очной или заочной форме) собраний жителей домов, улиц и иных территорий по избранию делегатов конференции, оформляет протоколы указанных собраний, организует заполнение </w:t>
      </w:r>
      <w:r w:rsidRPr="00A930D9">
        <w:rPr>
          <w:rFonts w:ascii="Times New Roman" w:hAnsi="Times New Roman" w:cs="Times New Roman"/>
          <w:bCs/>
          <w:sz w:val="28"/>
          <w:szCs w:val="28"/>
        </w:rPr>
        <w:t>листов регистрации участников указанных собраний, с указанием их Ф.И.О., адреса проживания и дат рождения</w:t>
      </w:r>
      <w:r w:rsidRPr="00A930D9">
        <w:rPr>
          <w:rFonts w:ascii="Times New Roman" w:hAnsi="Times New Roman" w:cs="Times New Roman"/>
          <w:sz w:val="28"/>
          <w:szCs w:val="28"/>
        </w:rPr>
        <w:t>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7) готовит проект повестки дня учредительного собрания (конференции), проекты решений учредительного собрания (конференции);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8) готовит проект устава ТОС; 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9) определяет форму информирования граждан о проведении учредительного собрания (конференции);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10) не позднее, чем за 15 дней до дня проведения учредительного собрания (конференции) информирует граждан путем размещения информации о дате, месте и времени проведения учредительного собрания (конференции);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11) проводит регистрацию участников учредительного собрания (делегатов конференции), проверяет их правомочность;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12) организует заполнение </w:t>
      </w:r>
      <w:r w:rsidRPr="00A930D9">
        <w:rPr>
          <w:rFonts w:ascii="Times New Roman" w:hAnsi="Times New Roman" w:cs="Times New Roman"/>
          <w:bCs/>
          <w:sz w:val="28"/>
          <w:szCs w:val="28"/>
        </w:rPr>
        <w:t>листов регистрации участников учредительного собрания (конференции) граждан с указанием их Ф.И.О., адреса проживания и дат рождения;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13) осуществляет иные полномочия в соответствии с настоящим Положением, а также иные полномочия, не предусмотренные настоящим Положением, по организации деятельности инициативной группы и по </w:t>
      </w:r>
      <w:r w:rsidRPr="00A930D9">
        <w:rPr>
          <w:rFonts w:ascii="Times New Roman" w:hAnsi="Times New Roman" w:cs="Times New Roman"/>
          <w:sz w:val="28"/>
          <w:szCs w:val="28"/>
        </w:rPr>
        <w:lastRenderedPageBreak/>
        <w:t>организации проведения учредительного собрания (конференции) при необходимости.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3.8. Уполномоченный представитель инициативной группы: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1) информирует не позднее, чем за 15 дней до дня проведения учредительного собрания (конференции) </w:t>
      </w:r>
      <w:r w:rsidR="00E36E5E" w:rsidRPr="00E36E5E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 xml:space="preserve">и главу </w:t>
      </w:r>
      <w:r w:rsidR="00E36E5E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в письменной форме о дате, месте и времени проведения учредительного собрания (конференции);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2) сообщает участникам учредительного собрания (делегатам конференции) о пр</w:t>
      </w:r>
      <w:r w:rsidRPr="00A930D9">
        <w:rPr>
          <w:rFonts w:ascii="Times New Roman" w:hAnsi="Times New Roman" w:cs="Times New Roman"/>
          <w:sz w:val="28"/>
          <w:szCs w:val="28"/>
        </w:rPr>
        <w:t>а</w:t>
      </w:r>
      <w:r w:rsidRPr="00A930D9">
        <w:rPr>
          <w:rFonts w:ascii="Times New Roman" w:hAnsi="Times New Roman" w:cs="Times New Roman"/>
          <w:sz w:val="28"/>
          <w:szCs w:val="28"/>
        </w:rPr>
        <w:t>вомочности учредительного собрания (конференции) и открывает его;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3) ведет учредительное собрание (конференцию) до избрания председателя учредительного собрания (конференции).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3.9. На рассмотрение учредительного собрания (конференции) выносятся следующие вопросы: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1) об избрании председателя и секретаря учредительного собрания (конференции);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2) о создании ТОС в установленных решением </w:t>
      </w:r>
      <w:r w:rsidR="00E36E5E" w:rsidRPr="00E36E5E">
        <w:rPr>
          <w:rFonts w:ascii="Times New Roman" w:hAnsi="Times New Roman" w:cs="Times New Roman"/>
          <w:sz w:val="28"/>
          <w:szCs w:val="28"/>
        </w:rPr>
        <w:t>Совета депутатов 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границах;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3) о наименовании ТОС;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4) о правовом положении ТОС;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5) об установлении структуры органов ТОС, избрании органов ТОС;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6) о принятии устава ТОС;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7) иные вопросы при необходимости.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3.10. Учредительное собрание граждан правомочно, если в нем принимает участие не менее трети жителей соответствующей территории, имеющих право на участие в ТОС.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Учредительная конференция граждан правомочна, если в ней принимает участие не менее двух третей избранных на собраниях, указанных в подпункте 6 пункта 3.7 настоящей статьи, делегатов, представляющих не менее одной трети жителей соответствующей территории, имеющих право на участие в ТОС.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3.11. Решения учредительного собрания (конференции) принимаются пр</w:t>
      </w:r>
      <w:r w:rsidRPr="00A930D9">
        <w:rPr>
          <w:rFonts w:ascii="Times New Roman" w:hAnsi="Times New Roman" w:cs="Times New Roman"/>
          <w:sz w:val="28"/>
          <w:szCs w:val="28"/>
        </w:rPr>
        <w:t>о</w:t>
      </w:r>
      <w:r w:rsidRPr="00A930D9">
        <w:rPr>
          <w:rFonts w:ascii="Times New Roman" w:hAnsi="Times New Roman" w:cs="Times New Roman"/>
          <w:sz w:val="28"/>
          <w:szCs w:val="28"/>
        </w:rPr>
        <w:t>стым большинством голосов от числа присутствующих участников учредительного собрания граждан (делегатов конференции граждан). Для подсчета голосов может быть создана счетная комиссия из числа участников учредительного собрания граждан (делегатов конференции граждан).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3.12. Решения учредительного собрания (конференции) оформляются в форме протокола.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Протокол учредительного собрания (конференции) ведется секретарем учредительного собрания (конференции). 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Протокол учредительного собрания (конференции) составляется в количестве не менее 4 экземпляров, подписывается председателем и секретарем учредительного собрания (конференции).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 xml:space="preserve">3.13. Органы местного самоуправления </w:t>
      </w:r>
      <w:r w:rsidR="00E36E5E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вправе направить своих представителей для участия в учредительном собрании (конференции) в качестве приглашенных лиц.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4. Порядок установления границ территории осуществления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4.1. Границы территории осуществления ТОС устанавливаются </w:t>
      </w:r>
      <w:r w:rsidR="00A33579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по письменному предложению населения.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4.2. Для принятия решения </w:t>
      </w:r>
      <w:r w:rsidR="00A33579">
        <w:rPr>
          <w:rFonts w:ascii="Times New Roman" w:hAnsi="Times New Roman" w:cs="Times New Roman"/>
          <w:sz w:val="28"/>
          <w:szCs w:val="28"/>
        </w:rPr>
        <w:t>Советом депутатов 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об установлении границы территории осуществления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 xml:space="preserve">ТОС инициативная группа направляет в </w:t>
      </w:r>
      <w:r w:rsidRPr="00A930D9">
        <w:rPr>
          <w:rFonts w:ascii="Times New Roman" w:hAnsi="Times New Roman" w:cs="Times New Roman"/>
          <w:i/>
          <w:sz w:val="28"/>
          <w:szCs w:val="28"/>
        </w:rPr>
        <w:t>(</w:t>
      </w:r>
      <w:r w:rsidRPr="00A33579">
        <w:rPr>
          <w:rFonts w:ascii="Times New Roman" w:hAnsi="Times New Roman" w:cs="Times New Roman"/>
          <w:sz w:val="28"/>
          <w:szCs w:val="28"/>
        </w:rPr>
        <w:t>наимен</w:t>
      </w:r>
      <w:r w:rsidRPr="00A33579">
        <w:rPr>
          <w:rFonts w:ascii="Times New Roman" w:hAnsi="Times New Roman" w:cs="Times New Roman"/>
          <w:sz w:val="28"/>
          <w:szCs w:val="28"/>
        </w:rPr>
        <w:t>о</w:t>
      </w:r>
      <w:r w:rsidRPr="00A33579">
        <w:rPr>
          <w:rFonts w:ascii="Times New Roman" w:hAnsi="Times New Roman" w:cs="Times New Roman"/>
          <w:sz w:val="28"/>
          <w:szCs w:val="28"/>
        </w:rPr>
        <w:t xml:space="preserve">вание представительного органа) </w:t>
      </w:r>
      <w:r w:rsidRPr="00A930D9">
        <w:rPr>
          <w:rFonts w:ascii="Times New Roman" w:hAnsi="Times New Roman" w:cs="Times New Roman"/>
          <w:sz w:val="28"/>
          <w:szCs w:val="28"/>
        </w:rPr>
        <w:t>предложение об установлении границы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К предложению об установлении границы территории осуществления ТОС в обязательном порядке прилагается подготовленный администрацией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 xml:space="preserve">проект схемы границы территории осуществления ТОС и проект описания </w:t>
      </w:r>
      <w:r w:rsidRPr="00A9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территории осуществления ТОС </w:t>
      </w:r>
      <w:r w:rsidRPr="00A930D9">
        <w:rPr>
          <w:rFonts w:ascii="Times New Roman" w:hAnsi="Times New Roman" w:cs="Times New Roman"/>
          <w:sz w:val="28"/>
          <w:szCs w:val="28"/>
        </w:rPr>
        <w:t>(далее вместе – проекты схемы и описания границы ТОС).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4.3. В целях подготовки проектов схемы и описания границы ТОС инициативная группа письменно обращается в администрацию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подготовки проектов схемы и описания границы ТОС. В заявлении указываются предполагаемые территории осуществления ТОС с указанием их адресных данных.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4.4.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4.5. Проекты схемы и описания границы ТОС подготавливаются с учетом следующих требований: </w:t>
      </w:r>
    </w:p>
    <w:p w:rsidR="00A930D9" w:rsidRPr="00F66016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1) планируемые границы ТОС не могут выходить за пределы территории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2) планируемые границы ТОС не могут пересекать границы ранее учрежденного ТОС;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3) неразрывности территории, на которой осуществляется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4.6. Администрация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в течение тридцати дней с момента поступления заявления, указанного в пункте 4.3 настоящей статьи, направляет инициативной группе проекты схемы границы ТОС, описания границы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4.7. Решение </w:t>
      </w:r>
      <w:r w:rsidR="00F66016">
        <w:rPr>
          <w:rFonts w:ascii="Times New Roman" w:hAnsi="Times New Roman" w:cs="Times New Roman"/>
          <w:sz w:val="28"/>
          <w:szCs w:val="28"/>
        </w:rPr>
        <w:t>Совета депутатов 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об установлении границы территории осуществления ТОС должно содержать схему и описание границы территории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4.8. В случае, если ТОС не учреждено в установленном порядке в течение шести месяцев с момента вступления в силу решения </w:t>
      </w:r>
      <w:r w:rsidR="00F66016">
        <w:rPr>
          <w:rFonts w:ascii="Times New Roman" w:hAnsi="Times New Roman" w:cs="Times New Roman"/>
          <w:sz w:val="28"/>
          <w:szCs w:val="28"/>
        </w:rPr>
        <w:t>Совета депутатов 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об установлении границы территории осуществления ТОС, указанное решение подлежит отмене.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>4.9. Границы ТОС могут быть изменены в порядке, установленном настоящей статьей, при поступлении предложения об изменении границы территории осуществления ТОС от населения, оформленного протоколом собрания (конференции) граждан</w:t>
      </w:r>
      <w:r w:rsidRPr="00A9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осуществляющих ТОС, далее – </w:t>
      </w:r>
      <w:r w:rsidRPr="00A930D9">
        <w:rPr>
          <w:rFonts w:ascii="Times New Roman" w:hAnsi="Times New Roman" w:cs="Times New Roman"/>
          <w:sz w:val="28"/>
          <w:szCs w:val="28"/>
        </w:rPr>
        <w:t>собрание (конференция). В качестве инициативной группы в таком случае будут выступать участники указанного собрания (конференции) в количестве не менее 3 человек.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5. Устав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>5.1. Устав ТОС является учредительным документом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>5.2. Уставом ТОС регулируются вопросы организации и осуществления ТОС в соответствии с Федеральным законом «Об общих принципах организации местного самоуправления в Российской Федерации», настоящим Положением.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5.3. Внесение изменений в устав ТОС подлежит утверждению собранием (конференцией).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5.4. Регистрация устава ТОС и изменений в него осуществляется администрацией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>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 xml:space="preserve">5.5. Моментом регистрации устава ТОС является момент внесения администрацией </w:t>
      </w:r>
      <w:r w:rsidR="00F66016">
        <w:rPr>
          <w:rFonts w:ascii="Times New Roman" w:hAnsi="Times New Roman" w:cs="Times New Roman"/>
          <w:bCs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 соответствующей записи в журнал регистрации уставов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>Форма журнала регистрации уставов ТОС установлена в приложении 1 к настоящему Положению.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6. Регистрация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6.1. ТОС считается учрежденным с момента регистрации устава ТОС администрацией муниц</w:t>
      </w:r>
      <w:r w:rsidRPr="00A930D9">
        <w:rPr>
          <w:rFonts w:ascii="Times New Roman" w:hAnsi="Times New Roman" w:cs="Times New Roman"/>
          <w:sz w:val="28"/>
          <w:szCs w:val="28"/>
        </w:rPr>
        <w:t>и</w:t>
      </w:r>
      <w:r w:rsidRPr="00A930D9">
        <w:rPr>
          <w:rFonts w:ascii="Times New Roman" w:hAnsi="Times New Roman" w:cs="Times New Roman"/>
          <w:sz w:val="28"/>
          <w:szCs w:val="28"/>
        </w:rPr>
        <w:t xml:space="preserve">пального образования. 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6.2. Председатель учредительного собрания (конференции) граждан (собрания делегатов), а в случае избрания органов ТОС – руководитель исполнительного органа ТОС (далее – заявитель) направляет в администрацию </w:t>
      </w:r>
      <w:r w:rsidR="00F66016" w:rsidRP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F66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 xml:space="preserve"> заявление о регистрации устава ТОС, к которому прилагаются: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1) устав ТОС, </w:t>
      </w:r>
      <w:r w:rsidRPr="00A930D9">
        <w:rPr>
          <w:rFonts w:ascii="Times New Roman" w:hAnsi="Times New Roman" w:cs="Times New Roman"/>
          <w:bCs/>
          <w:sz w:val="28"/>
          <w:szCs w:val="28"/>
        </w:rPr>
        <w:t>принятый учредительным собранием (конференцией) в 4</w:t>
      </w:r>
      <w:r w:rsidRPr="00A930D9">
        <w:rPr>
          <w:rFonts w:ascii="Times New Roman" w:hAnsi="Times New Roman" w:cs="Times New Roman"/>
          <w:sz w:val="28"/>
          <w:szCs w:val="28"/>
        </w:rPr>
        <w:t xml:space="preserve"> экземплярах;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2) </w:t>
      </w:r>
      <w:r w:rsidRPr="00A930D9">
        <w:rPr>
          <w:rFonts w:ascii="Times New Roman" w:hAnsi="Times New Roman" w:cs="Times New Roman"/>
          <w:bCs/>
          <w:sz w:val="28"/>
          <w:szCs w:val="28"/>
        </w:rPr>
        <w:t>протокол учредительного собрания (конференции);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>3) в случае проведения учредительной конференции граждан 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собраний, с указанием их Ф.И.О., адреса проживания и дат рождения;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>4) лист регистрации участников учредительного собрания (конференции) с указанием их Ф.И.О., адреса проживания и дат рождения;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5) копия решения </w:t>
      </w:r>
      <w:r w:rsidR="00F66016" w:rsidRPr="00F66016">
        <w:rPr>
          <w:rFonts w:ascii="Times New Roman" w:hAnsi="Times New Roman" w:cs="Times New Roman"/>
          <w:sz w:val="28"/>
          <w:szCs w:val="28"/>
        </w:rPr>
        <w:t>Совета депутатов сельского поселения Зайцева Речка</w:t>
      </w:r>
      <w:r w:rsidRPr="00F66016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об установлении границы территории осуществления ТОС</w:t>
      </w:r>
      <w:r w:rsidRPr="00A93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Документы, перечисленные в настоящем пункте, должны быть прошиты, страницы пронумерованы, подписаны заявителем на последнем листе каждого экземпляра (за исключением копии решения </w:t>
      </w:r>
      <w:r w:rsidR="00F66016" w:rsidRPr="00F66016">
        <w:rPr>
          <w:rFonts w:ascii="Times New Roman" w:hAnsi="Times New Roman" w:cs="Times New Roman"/>
          <w:sz w:val="28"/>
          <w:szCs w:val="28"/>
        </w:rPr>
        <w:t>Совета депутатов 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об установлении границы территории осуществления ТОС</w:t>
      </w:r>
      <w:r w:rsidRPr="00A930D9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30D9" w:rsidRPr="00A930D9" w:rsidRDefault="00A930D9" w:rsidP="00AA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6.4. Решение о регистрации устава ТОС или об отказе в его регистрации направляется заявителю не позднее 2 рабочих дней со дня принятия решения.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6.5. Основаниями для отказа в регистрации устава ТОС являются: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1) несоответствие устава ТОС Конституции Российской Федерации, законам, Уставу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>,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2) принятие решения об утверждении устава ТОС н</w:t>
      </w:r>
      <w:r w:rsidRPr="00A930D9">
        <w:rPr>
          <w:rFonts w:ascii="Times New Roman" w:hAnsi="Times New Roman" w:cs="Times New Roman"/>
          <w:sz w:val="28"/>
          <w:szCs w:val="28"/>
        </w:rPr>
        <w:t>е</w:t>
      </w:r>
      <w:r w:rsidRPr="00A930D9">
        <w:rPr>
          <w:rFonts w:ascii="Times New Roman" w:hAnsi="Times New Roman" w:cs="Times New Roman"/>
          <w:sz w:val="28"/>
          <w:szCs w:val="28"/>
        </w:rPr>
        <w:t>правомочным собранием (конференцией);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3) представление неполного перечня документов, необходимых для регистрации устава ТОС;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4) оформление документов с нарушением общепризнанных норм и правил подготовки документов, в том числе представление протоколов, не позволяющих определить волеизъявление жителей по поставленным вопросам.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5) выявление в представленных документах ложных, недостоверных сведений;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6) наименование ТОС полностью идентично наименованию ТОС ранее учрежденному в границах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>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6.6. Отказ в регистрации устава ТОС не является препятствием для повторной подачи д</w:t>
      </w:r>
      <w:r w:rsidRPr="00A930D9">
        <w:rPr>
          <w:rFonts w:ascii="Times New Roman" w:hAnsi="Times New Roman" w:cs="Times New Roman"/>
          <w:sz w:val="28"/>
          <w:szCs w:val="28"/>
        </w:rPr>
        <w:t>о</w:t>
      </w:r>
      <w:r w:rsidRPr="00A930D9">
        <w:rPr>
          <w:rFonts w:ascii="Times New Roman" w:hAnsi="Times New Roman" w:cs="Times New Roman"/>
          <w:sz w:val="28"/>
          <w:szCs w:val="28"/>
        </w:rPr>
        <w:t>кументов на регистрацию при условии устранения оснований, вызвавших отказ.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Отказ в регистрации устава ТОС м</w:t>
      </w:r>
      <w:r w:rsidRPr="00A930D9">
        <w:rPr>
          <w:rFonts w:ascii="Times New Roman" w:hAnsi="Times New Roman" w:cs="Times New Roman"/>
          <w:sz w:val="28"/>
          <w:szCs w:val="28"/>
        </w:rPr>
        <w:t>о</w:t>
      </w:r>
      <w:r w:rsidRPr="00A930D9">
        <w:rPr>
          <w:rFonts w:ascii="Times New Roman" w:hAnsi="Times New Roman" w:cs="Times New Roman"/>
          <w:sz w:val="28"/>
          <w:szCs w:val="28"/>
        </w:rPr>
        <w:t>жет быть обжалован в суде.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6.7. Администрация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F66016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 xml:space="preserve">выдает заявителю свидетельство о регистрации устава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ТОС по форме, установленной в </w:t>
      </w:r>
      <w:r w:rsidRPr="00A930D9">
        <w:rPr>
          <w:rFonts w:ascii="Times New Roman" w:hAnsi="Times New Roman" w:cs="Times New Roman"/>
          <w:sz w:val="28"/>
          <w:szCs w:val="28"/>
        </w:rPr>
        <w:t>приложении 2 к настоящему Положению.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 xml:space="preserve">Фактом, подтверждающим получение свидетельства </w:t>
      </w:r>
      <w:r w:rsidRPr="00A930D9">
        <w:rPr>
          <w:rFonts w:ascii="Times New Roman" w:hAnsi="Times New Roman" w:cs="Times New Roman"/>
          <w:sz w:val="28"/>
          <w:szCs w:val="28"/>
        </w:rPr>
        <w:t xml:space="preserve">о регистрации устава </w:t>
      </w:r>
      <w:r w:rsidRPr="00A930D9">
        <w:rPr>
          <w:rFonts w:ascii="Times New Roman" w:hAnsi="Times New Roman" w:cs="Times New Roman"/>
          <w:bCs/>
          <w:sz w:val="28"/>
          <w:szCs w:val="28"/>
        </w:rPr>
        <w:t>ТОС, является подпись заявителя в журнале регистрации уставов ТОС</w:t>
      </w:r>
      <w:r w:rsidRPr="00A930D9">
        <w:rPr>
          <w:rFonts w:ascii="Times New Roman" w:hAnsi="Times New Roman" w:cs="Times New Roman"/>
          <w:sz w:val="28"/>
          <w:szCs w:val="28"/>
        </w:rPr>
        <w:t>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В случае утраты свидетельства о регистрации устава </w:t>
      </w:r>
      <w:r w:rsidRPr="00A930D9">
        <w:rPr>
          <w:rFonts w:ascii="Times New Roman" w:hAnsi="Times New Roman" w:cs="Times New Roman"/>
          <w:bCs/>
          <w:sz w:val="28"/>
          <w:szCs w:val="28"/>
        </w:rPr>
        <w:t>ТОС</w:t>
      </w:r>
      <w:r w:rsidRPr="00A930D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6601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F66016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по заявлению заявителя выдает дубликат свидетельства.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6.8.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На титульных листах экземпляров устава </w:t>
      </w:r>
      <w:r w:rsidRPr="00A930D9">
        <w:rPr>
          <w:rFonts w:ascii="Times New Roman" w:hAnsi="Times New Roman" w:cs="Times New Roman"/>
          <w:sz w:val="28"/>
          <w:szCs w:val="28"/>
        </w:rPr>
        <w:t>ТОС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 ставится отметка о его регистрации (номер и дата внесения в журнал регистрации уставов ТОС) и печать администрации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 xml:space="preserve">Один экземпляр устава </w:t>
      </w:r>
      <w:r w:rsidRPr="00A930D9">
        <w:rPr>
          <w:rFonts w:ascii="Times New Roman" w:hAnsi="Times New Roman" w:cs="Times New Roman"/>
          <w:sz w:val="28"/>
          <w:szCs w:val="28"/>
        </w:rPr>
        <w:t xml:space="preserve">ТОС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подлежит хранению </w:t>
      </w:r>
      <w:r w:rsidRPr="00A930D9">
        <w:rPr>
          <w:rFonts w:ascii="Times New Roman" w:hAnsi="Times New Roman" w:cs="Times New Roman"/>
          <w:sz w:val="28"/>
          <w:szCs w:val="28"/>
        </w:rPr>
        <w:t>в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bCs/>
          <w:sz w:val="28"/>
          <w:szCs w:val="28"/>
        </w:rPr>
        <w:t>регистрационном деле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Остальные экземпляры устава </w:t>
      </w:r>
      <w:r w:rsidRPr="00A930D9">
        <w:rPr>
          <w:rFonts w:ascii="Times New Roman" w:hAnsi="Times New Roman" w:cs="Times New Roman"/>
          <w:sz w:val="28"/>
          <w:szCs w:val="28"/>
        </w:rPr>
        <w:t xml:space="preserve">ТОС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возвращаются </w:t>
      </w:r>
      <w:r w:rsidRPr="00A930D9">
        <w:rPr>
          <w:rFonts w:ascii="Times New Roman" w:hAnsi="Times New Roman" w:cs="Times New Roman"/>
          <w:sz w:val="28"/>
          <w:szCs w:val="28"/>
        </w:rPr>
        <w:t>заявителю.</w:t>
      </w:r>
    </w:p>
    <w:p w:rsidR="00A930D9" w:rsidRPr="00AA2911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6.9. Администрация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регистрации устава ТОС направляет извещение о его регистрации в </w:t>
      </w:r>
      <w:r w:rsidR="00AA2911" w:rsidRPr="00AA2911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6.10.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администрацией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решении.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7. Регистрация изменений в устав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7.1.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Для регистрации изменений в устав ТОС в администрацию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 руководителем исполнительного органа ТОС (иным лицом, определенным в протоколе собрания (конференции)) вместе с </w:t>
      </w:r>
      <w:r w:rsidRPr="00A930D9">
        <w:rPr>
          <w:rFonts w:ascii="Times New Roman" w:hAnsi="Times New Roman" w:cs="Times New Roman"/>
          <w:sz w:val="28"/>
          <w:szCs w:val="28"/>
        </w:rPr>
        <w:t>заявлением о регистрации изменений в устав ТОС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 представляются: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1) </w:t>
      </w:r>
      <w:r w:rsidRPr="00A930D9">
        <w:rPr>
          <w:rFonts w:ascii="Times New Roman" w:hAnsi="Times New Roman" w:cs="Times New Roman"/>
          <w:bCs/>
          <w:sz w:val="28"/>
          <w:szCs w:val="28"/>
        </w:rPr>
        <w:t>протокол собрания (конференции), на котором утверждены изменения в устав ТОС;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>2) лист регистрации участников собрания (конференции) с указанием их Ф.И.О., адреса проживания и дат рождения;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>3) изменения, вносимые в устав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7.2. Изменения в устав ТОС подлежат регистрации в порядке, установленном статьей 6 настоящего Положения. 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 xml:space="preserve">При регистрации изменений в устав </w:t>
      </w:r>
      <w:r w:rsidRPr="00A930D9">
        <w:rPr>
          <w:rFonts w:ascii="Times New Roman" w:hAnsi="Times New Roman" w:cs="Times New Roman"/>
          <w:sz w:val="28"/>
          <w:szCs w:val="28"/>
        </w:rPr>
        <w:t xml:space="preserve">ТОС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свидетельство о регистрации не выдается, а на первой странице (титульном листе) устава </w:t>
      </w:r>
      <w:r w:rsidRPr="00A930D9">
        <w:rPr>
          <w:rFonts w:ascii="Times New Roman" w:hAnsi="Times New Roman" w:cs="Times New Roman"/>
          <w:sz w:val="28"/>
          <w:szCs w:val="28"/>
        </w:rPr>
        <w:t>ТОС,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 изменений в устав </w:t>
      </w:r>
      <w:r w:rsidRPr="00A930D9">
        <w:rPr>
          <w:rFonts w:ascii="Times New Roman" w:hAnsi="Times New Roman" w:cs="Times New Roman"/>
          <w:sz w:val="28"/>
          <w:szCs w:val="28"/>
        </w:rPr>
        <w:t xml:space="preserve">ТОС,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ставится отметка о регистрации (номер и дата внесения в журнал регистрации уставов ТОС) и печать администрации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Pr="00A930D9">
        <w:rPr>
          <w:rFonts w:ascii="Times New Roman" w:hAnsi="Times New Roman" w:cs="Times New Roman"/>
          <w:sz w:val="28"/>
          <w:szCs w:val="28"/>
        </w:rPr>
        <w:t xml:space="preserve">Изменения в устав ТОС вступают в силу со дня внесения администрацией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 xml:space="preserve">соответствующей записи в журнал регистрации уставов ТОС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7.4. Руководитель исполнительного органа ТОС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администрацией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решении.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8. Регистрационное дело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8.1. 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Решение о регистрации устава </w:t>
      </w:r>
      <w:r w:rsidRPr="00A930D9">
        <w:rPr>
          <w:rFonts w:ascii="Times New Roman" w:hAnsi="Times New Roman" w:cs="Times New Roman"/>
          <w:sz w:val="28"/>
          <w:szCs w:val="28"/>
        </w:rPr>
        <w:t>ТОС</w:t>
      </w:r>
      <w:r w:rsidRPr="00A930D9">
        <w:rPr>
          <w:rFonts w:ascii="Times New Roman" w:hAnsi="Times New Roman" w:cs="Times New Roman"/>
          <w:bCs/>
          <w:sz w:val="28"/>
          <w:szCs w:val="28"/>
        </w:rPr>
        <w:t xml:space="preserve"> является основанием для создания администрацией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bCs/>
          <w:sz w:val="28"/>
          <w:szCs w:val="28"/>
        </w:rPr>
        <w:t>регистрационного дела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 xml:space="preserve">8.2. Порядок ведения регистрационного дела ТОС, в том числе перечень документов, подлежащих включению в регистрационное дело ТОС, срок хранения документов, содержащихся в регистрационном деле ТОС, структурное подразделение администрации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, ответственное за его ведение определяется администрацией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8.3. Сведения, содержащиеся в регистрационном деле ТОС, являются открытыми и общедоступными.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8.4. Администрация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предоставляет сведения, содержащиеся в регистрационном деле ТОС, по письменным обращениям органов государственной власти, органов местного самоуправления, их должностных лиц, иных органов и организаций, а также граждан в виде: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1) выписки из регистрационного дела ТОС;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2) справки об отсутствии запрашиваемых сведений.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8.5. Сведения, содержащиеся в регистрационном деле ТОС, предоставляются безвозмездно, не позднее тридцати дней со дня получения администрацией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соответствующего обращения.</w:t>
      </w:r>
    </w:p>
    <w:p w:rsidR="00A930D9" w:rsidRPr="00A930D9" w:rsidRDefault="00A930D9" w:rsidP="00AA29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9. Организационные основы территориального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9.1. ТОС может осуществляться посредством проведения очередных и внеочередных собраний (конференций).</w:t>
      </w:r>
    </w:p>
    <w:p w:rsidR="00A930D9" w:rsidRPr="00A930D9" w:rsidRDefault="00A930D9" w:rsidP="00AA2911">
      <w:pPr>
        <w:tabs>
          <w:tab w:val="left" w:pos="55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9.2. Порядок назначения и проведения собрания (конференции), полномочия собрания (конференции), порядок избрания делегатов конференции, основания и порядок прекращения их деятельности, определяется собранием (конференцией) в соответствии с законодательством, настоящим Положением и может устанавливаться в уставе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9.4. Решения собрания (конференции) подлежат доведению до жителей соответствующей территории.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9.5. ТОС могут объединяться в союзы (асс</w:t>
      </w:r>
      <w:r w:rsidRPr="00A930D9">
        <w:rPr>
          <w:rFonts w:ascii="Times New Roman" w:hAnsi="Times New Roman" w:cs="Times New Roman"/>
          <w:sz w:val="28"/>
          <w:szCs w:val="28"/>
        </w:rPr>
        <w:t>о</w:t>
      </w:r>
      <w:r w:rsidRPr="00A930D9">
        <w:rPr>
          <w:rFonts w:ascii="Times New Roman" w:hAnsi="Times New Roman" w:cs="Times New Roman"/>
          <w:sz w:val="28"/>
          <w:szCs w:val="28"/>
        </w:rPr>
        <w:t>циации).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10. Органы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10.1. В период между собраниями (конференциями) ТОС на соответствующей территории осуществляют органы ТОС в соответствии с уставом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10.2. Порядок формирования, прекращения полномочий, права и обязанности, срок полномочий органов ТОС определяются уставом ТОС в соответствии с законодательством.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11. Прекращение осуществления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11.1. Основаниями прекращения осуществления ТОС являются: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1) решение собрания (конференции) граждан о прекращении осуществления ТОС; 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>2) вступление в законную силу решения суда о прекращении осуществления ТОС.</w:t>
      </w:r>
    </w:p>
    <w:p w:rsidR="00A930D9" w:rsidRPr="00AA2911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11.2. Порядок прекращения осуществления ТОС устанавливается уставом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12. Экономические основы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12.1. ТОС осуществляет свою деятельность за счет собственных средств и имущества, приобретенного и (или) переданного для целей деятельности ТОС на законных основаниях.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12.2. К собственным средствам ТОС относятся денежные средства, принадлежащие ТОС на праве собственности (добровольные взносы, пожертвования физических и юридических лиц, средства от хозяйственной деятельности органов ТОС), заемные средства и иные средства, полученные ТОС на законных основаниях.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12.3. Администрация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вправе передавать в соответствии с законодательством органам ТОС в пользование имущество.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12.4. На условиях и в порядке, предусмотренных настоящим Положением, ТОС, являющемуся юридическим лицом, могут выделяться средства из местного бюджета.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12.5. От имени ТОС владение, пользование и распоряжение собственными средствами ТОС осуществляют собрания (конференции), а также в соответствии с уставом ТОС органы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12.6. Органы ТОС самостоятельно определяют штат и порядок оплаты труда работников органов ТОС в пределах сметы, утвержденной собранием (конференцией).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12.7. Экономическая и хозяйственная деятельность ТОС, являющегося юридическим лицом, осуществляется в соответствии со сметой доходов и расходов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Проект сметы доходов и расходов ТОС на следующий календарный год составляется и вносится исполнительным органом ТОС (иным органом ТОС, установленным в уставе ТОС) на утверждение собрания (конференции) до окончания текущего календарного года.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12.8. Лицом, ответственным за экономическую и хозяйственную деятельность ТОС, являющегося юридическим лицом, является руководитель исполнительного органа ТОС (иное лицо в соответствии с уставом ТОС).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13. Условия и порядок выделения средств местного бюджета при осуществлении 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13.1. ТОС могут выделяться средства из местного бюджета в случаях: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1) размещения в установленном порядке муниципального заказа на выполнение работ и оказание услуг;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2) участия ТОС в реализации муниципальных программ;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3) выделения ТОС муниципальных грантов в порядке, установленном муниципальными правовыми актами;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>4) предоставления ТОС субсидий в порядке, установленном муниципальными правовыми актами.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13.2. Выделение бюджетных средств в случаях, указанных в пункте 13.1 настоящей статьи, осуществляется на основании договоров, заключенных между администрацией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и органами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13.3. Средства, выделяемые из местного бюджета, используются в соответствии с заключенными договорами с органами ТОС.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13.4. Положения настоящей статьи распространяются исключительно на ТОС, являющееся юридическим лицом.</w:t>
      </w:r>
    </w:p>
    <w:p w:rsidR="00A930D9" w:rsidRPr="00AA2911" w:rsidRDefault="00A930D9" w:rsidP="00AA29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14. Гарантии осуществления территориального общественного самоуправления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14.1. Органы местного самоуправления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 xml:space="preserve">содействуют становлению, развитию и осуществлению ТОС на территории </w:t>
      </w:r>
      <w:r w:rsidR="00AA2911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в соответствии с законодательством и настоящим Положением.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14.2. Органы ТОС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14.3. Органы ТОС вправе участвовать в подготовке и реализации стратегии социально-экономического развития муниципального образования. 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14.4. ТОС вправе участвовать в выработке направлений деятельности по благоустройству муниципального образования, непосредственно участвовать в деятельности по благоустройству муниципального образования.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14.5. Не допускается установление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 xml:space="preserve"> иных, кроме предусмотренных законодательством, ограничений условий реализации прав и свобод граждан в осуществлении и участии в осуществлении ТОС.</w:t>
      </w:r>
    </w:p>
    <w:p w:rsidR="00A930D9" w:rsidRPr="00A930D9" w:rsidRDefault="00A930D9" w:rsidP="00AA29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14.6. Вмешательство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и их должностных лиц в деятельность ТОС, осуществляемую ими в пределах своей компетенции, недопустимо, за исключением случаев, предусмотренных законодательством.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14.7.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оказывает: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1) содействие гражданам, проживающим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A930D9">
        <w:rPr>
          <w:rFonts w:ascii="Times New Roman" w:hAnsi="Times New Roman" w:cs="Times New Roman"/>
          <w:sz w:val="28"/>
          <w:szCs w:val="28"/>
        </w:rPr>
        <w:t>, в реализации права на осуществление ТОС;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2) содействие инициативным группам в проведении учредительного собрания (конференции);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3) содействие инициативным группам в разработке проектов документов, в том числе проекта устава ТОС для проведения учредительного собрания (конференции) граждан, а также оказывают им иную правовую, организационную и методическую помощь;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4) содействие органам ТОС в проведении собраний (конференций) граждан, в том числе путем предоставления помещения для проведения мероприятий, связанных с осуществлением ТОС;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>5) содействие органам ТОС в разработке проектов изменений в уставы ТОС.</w:t>
      </w:r>
    </w:p>
    <w:p w:rsidR="00A930D9" w:rsidRPr="00AA2911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6) иную организационную и методическую помощь органам ТОС по вопросам организации и осуществления ТОС.</w:t>
      </w:r>
    </w:p>
    <w:p w:rsidR="00A930D9" w:rsidRPr="00A930D9" w:rsidRDefault="00A930D9" w:rsidP="00A9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15. Ответственность органов территориального общественного самоуправления</w:t>
      </w:r>
    </w:p>
    <w:p w:rsidR="00A930D9" w:rsidRPr="00A930D9" w:rsidRDefault="00A930D9" w:rsidP="00A930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1. Органы ТОС несут ответственность за осуществляемую ими деятельность перед гражданами, проживающими на соответствующей территории.</w:t>
      </w:r>
    </w:p>
    <w:p w:rsidR="00A930D9" w:rsidRPr="00A930D9" w:rsidRDefault="00A930D9" w:rsidP="00A930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2. Органы ТОС несут ответственность за принимаемые решения, а также по своим обязательствам в порядке, предусмотренном гражданским законодательством.</w:t>
      </w:r>
    </w:p>
    <w:p w:rsidR="00A930D9" w:rsidRPr="00A930D9" w:rsidRDefault="00A930D9" w:rsidP="00AA29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Органы ТОС, являющегося юридическим лицом, несут ответственность за использование средств местного бюджета при их предоставлении</w:t>
      </w:r>
      <w:r w:rsidRPr="00A9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D9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930D9" w:rsidRPr="00A930D9" w:rsidRDefault="00A930D9" w:rsidP="00A9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Статья 16. Контроль за деятельностью органов территориального общественного самоуправления</w:t>
      </w:r>
    </w:p>
    <w:p w:rsidR="00A930D9" w:rsidRPr="00A930D9" w:rsidRDefault="00A930D9" w:rsidP="00A930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1. Контроль за деятельностью органов ТОС осуществляют жители соответствующей территории, а в части использования средств местного бюджета и муниципальной собственности –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A930D9" w:rsidRPr="00A930D9" w:rsidRDefault="00A930D9" w:rsidP="00A930D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2. Органы ТОС отчитываются о своей деятельности не реже 1 раза в год на собраниях (конференциях).</w:t>
      </w:r>
    </w:p>
    <w:p w:rsidR="00A930D9" w:rsidRPr="00A930D9" w:rsidRDefault="00A930D9" w:rsidP="00A930D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3. Органы ТОС представляют дополнительные отчеты о своей деятельности по требованию собрания (конференции). </w:t>
      </w:r>
    </w:p>
    <w:p w:rsidR="00A930D9" w:rsidRPr="00A930D9" w:rsidRDefault="00A930D9" w:rsidP="00A930D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930D9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A930D9" w:rsidRPr="00A930D9" w:rsidSect="00AA2911">
          <w:headerReference w:type="default" r:id="rId10"/>
          <w:footerReference w:type="even" r:id="rId11"/>
          <w:footerReference w:type="default" r:id="rId12"/>
          <w:pgSz w:w="11906" w:h="16838"/>
          <w:pgMar w:top="568" w:right="850" w:bottom="426" w:left="1701" w:header="708" w:footer="708" w:gutter="0"/>
          <w:cols w:space="708"/>
          <w:titlePg/>
          <w:docGrid w:linePitch="360"/>
        </w:sectPr>
      </w:pP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к Положению о порядке организации и осуществления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0D9" w:rsidRPr="00A930D9" w:rsidRDefault="00A930D9" w:rsidP="00A930D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D9">
        <w:rPr>
          <w:rFonts w:ascii="Times New Roman" w:hAnsi="Times New Roman" w:cs="Times New Roman"/>
          <w:b/>
          <w:bCs/>
          <w:sz w:val="28"/>
          <w:szCs w:val="28"/>
        </w:rPr>
        <w:t>Форма журнала</w:t>
      </w:r>
    </w:p>
    <w:p w:rsidR="00A930D9" w:rsidRPr="00A930D9" w:rsidRDefault="00A930D9" w:rsidP="00A930D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D9">
        <w:rPr>
          <w:rFonts w:ascii="Times New Roman" w:hAnsi="Times New Roman" w:cs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A930D9" w:rsidRPr="00A930D9" w:rsidRDefault="00A930D9" w:rsidP="00A930D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A930D9" w:rsidRPr="00A930D9" w:rsidTr="003409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Наименование документа,</w:t>
            </w:r>
          </w:p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30D9">
              <w:rPr>
                <w:rFonts w:ascii="Times New Roman" w:hAnsi="Times New Roman" w:cs="Times New Roman"/>
              </w:rPr>
              <w:t>Подпись регистратора</w:t>
            </w:r>
          </w:p>
        </w:tc>
      </w:tr>
      <w:tr w:rsidR="00A930D9" w:rsidRPr="00A930D9" w:rsidTr="003409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D9" w:rsidRPr="00A930D9" w:rsidTr="003409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D9" w:rsidRPr="00A930D9" w:rsidTr="003409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D9" w:rsidRPr="00A930D9" w:rsidRDefault="00A930D9" w:rsidP="00A93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0D9" w:rsidRPr="00A930D9" w:rsidRDefault="00A930D9" w:rsidP="00A9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9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9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930D9">
      <w:pPr>
        <w:tabs>
          <w:tab w:val="left" w:pos="8055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A930D9" w:rsidRPr="00A930D9" w:rsidSect="00EC1C00">
          <w:pgSz w:w="16838" w:h="11906" w:orient="landscape"/>
          <w:pgMar w:top="851" w:right="820" w:bottom="1701" w:left="1134" w:header="709" w:footer="709" w:gutter="0"/>
          <w:cols w:space="708"/>
          <w:titlePg/>
          <w:docGrid w:linePitch="360"/>
        </w:sectPr>
      </w:pPr>
    </w:p>
    <w:p w:rsidR="00A930D9" w:rsidRPr="00A930D9" w:rsidRDefault="00A930D9" w:rsidP="00AA2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к Положению о порядке организации и осуществления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A930D9" w:rsidRPr="00A930D9" w:rsidRDefault="00A930D9" w:rsidP="00AA29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</w:p>
    <w:p w:rsidR="00A930D9" w:rsidRPr="00A930D9" w:rsidRDefault="00A930D9" w:rsidP="00AA2911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930D9">
      <w:pPr>
        <w:tabs>
          <w:tab w:val="left" w:pos="22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930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D9">
        <w:rPr>
          <w:rFonts w:ascii="Times New Roman" w:hAnsi="Times New Roman" w:cs="Times New Roman"/>
          <w:b/>
          <w:sz w:val="28"/>
          <w:szCs w:val="28"/>
        </w:rPr>
        <w:t xml:space="preserve">Форма свидетельства о регистрации устава </w:t>
      </w:r>
      <w:r w:rsidRPr="00A930D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A930D9" w:rsidRPr="00A930D9" w:rsidRDefault="00A930D9" w:rsidP="00A9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9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0D9" w:rsidRPr="00A930D9" w:rsidRDefault="00A930D9" w:rsidP="00A930D9">
      <w:pPr>
        <w:pStyle w:val="ConsPlusNonformat"/>
        <w:jc w:val="center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РОССИЙСКАЯ ФЕДЕРАЦИЯ</w:t>
      </w:r>
    </w:p>
    <w:p w:rsidR="00A930D9" w:rsidRPr="00A930D9" w:rsidRDefault="00A930D9" w:rsidP="00A930D9">
      <w:pPr>
        <w:pStyle w:val="ConsPlusNonformat"/>
        <w:jc w:val="center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ХАНТЫ-МАНСИЙСКИЙ АВТОНОМНЫЙ ОКРУГ – ЮГРА</w:t>
      </w:r>
    </w:p>
    <w:p w:rsidR="00A930D9" w:rsidRPr="00AA2911" w:rsidRDefault="00AA2911" w:rsidP="00A930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2911">
        <w:rPr>
          <w:rFonts w:ascii="Times New Roman" w:hAnsi="Times New Roman" w:cs="Times New Roman"/>
          <w:sz w:val="22"/>
          <w:szCs w:val="22"/>
        </w:rPr>
        <w:t>сельское поселение Зайцева Речка</w:t>
      </w:r>
    </w:p>
    <w:p w:rsidR="00A930D9" w:rsidRPr="00A930D9" w:rsidRDefault="00A930D9" w:rsidP="00A930D9">
      <w:pPr>
        <w:pStyle w:val="ConsPlusNonformat"/>
        <w:jc w:val="center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СВИДЕТЕЛЬСТВО</w:t>
      </w:r>
    </w:p>
    <w:p w:rsidR="00A930D9" w:rsidRPr="00A930D9" w:rsidRDefault="00A930D9" w:rsidP="00A930D9">
      <w:pPr>
        <w:pStyle w:val="ConsPlusNonformat"/>
        <w:jc w:val="center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о регистрации устава территориального</w:t>
      </w:r>
    </w:p>
    <w:p w:rsidR="00A930D9" w:rsidRPr="00A930D9" w:rsidRDefault="00A930D9" w:rsidP="00A930D9">
      <w:pPr>
        <w:pStyle w:val="ConsPlusNonformat"/>
        <w:jc w:val="center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общественного самоуправления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 xml:space="preserve">    Наименование территориального общественного самоуправления</w:t>
      </w:r>
      <w:r w:rsidRPr="00A930D9">
        <w:rPr>
          <w:rFonts w:ascii="Times New Roman" w:hAnsi="Times New Roman" w:cs="Times New Roman"/>
        </w:rPr>
        <w:br/>
        <w:t>__________________________________________________________________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__________________________________________________________________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 xml:space="preserve">    Местонахождение_______________________________________________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__________________________________________________________________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 xml:space="preserve">    Наименование исполнительного органа территориального общественного самоуправления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__________________________________________________________________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__________________________________________________________________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__________________________________________________________________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 xml:space="preserve">    Дата принятия устава__________________________________________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 xml:space="preserve">    Зарегистрирован администрацией (наименование МО) </w:t>
      </w:r>
      <w:r w:rsidRPr="00A930D9">
        <w:rPr>
          <w:rFonts w:ascii="Times New Roman" w:hAnsi="Times New Roman" w:cs="Times New Roman"/>
        </w:rPr>
        <w:br/>
        <w:t xml:space="preserve">«___» ____________20___ года, о чем сделана запись в журнале 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 xml:space="preserve">регистрации уставов территориального общественного самоуправления 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  <w:r w:rsidRPr="00A930D9">
        <w:rPr>
          <w:rFonts w:ascii="Times New Roman" w:hAnsi="Times New Roman" w:cs="Times New Roman"/>
        </w:rPr>
        <w:t>№_________________________.</w:t>
      </w: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A930D9">
        <w:rPr>
          <w:rFonts w:ascii="Times New Roman" w:hAnsi="Times New Roman" w:cs="Times New Roman"/>
        </w:rPr>
        <w:t xml:space="preserve">    Руководитель исполнительно-распорядительного органа </w:t>
      </w:r>
      <w:r w:rsidR="00AA2911" w:rsidRPr="00AA2911">
        <w:rPr>
          <w:rFonts w:ascii="Times New Roman" w:hAnsi="Times New Roman" w:cs="Times New Roman"/>
        </w:rPr>
        <w:t>сельского поселения Зайцева Речка</w:t>
      </w:r>
      <w:r w:rsidR="00AA2911" w:rsidRPr="00A930D9">
        <w:rPr>
          <w:rFonts w:ascii="Times New Roman" w:hAnsi="Times New Roman" w:cs="Times New Roman"/>
          <w:i/>
        </w:rPr>
        <w:t xml:space="preserve"> </w:t>
      </w:r>
      <w:r w:rsidRPr="00A930D9">
        <w:rPr>
          <w:rFonts w:ascii="Times New Roman" w:hAnsi="Times New Roman" w:cs="Times New Roman"/>
          <w:i/>
        </w:rPr>
        <w:t xml:space="preserve">подпись </w:t>
      </w:r>
      <w:r w:rsidRPr="00A930D9">
        <w:rPr>
          <w:rFonts w:ascii="Times New Roman" w:hAnsi="Times New Roman" w:cs="Times New Roman"/>
        </w:rPr>
        <w:t>(И.О. Фамилия)</w:t>
      </w:r>
    </w:p>
    <w:p w:rsidR="00A930D9" w:rsidRPr="00A930D9" w:rsidRDefault="00A930D9" w:rsidP="00A930D9">
      <w:pPr>
        <w:spacing w:line="240" w:lineRule="auto"/>
        <w:ind w:left="5640"/>
        <w:jc w:val="righ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spacing w:line="240" w:lineRule="auto"/>
        <w:ind w:left="5640"/>
        <w:jc w:val="righ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spacing w:line="240" w:lineRule="auto"/>
        <w:ind w:left="5640"/>
        <w:jc w:val="righ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spacing w:line="240" w:lineRule="auto"/>
        <w:ind w:left="5640"/>
        <w:jc w:val="righ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spacing w:line="240" w:lineRule="auto"/>
        <w:ind w:left="5640"/>
        <w:jc w:val="righ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spacing w:line="240" w:lineRule="auto"/>
        <w:ind w:left="5640"/>
        <w:jc w:val="righ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spacing w:line="240" w:lineRule="auto"/>
        <w:ind w:left="5640"/>
        <w:jc w:val="right"/>
        <w:rPr>
          <w:rFonts w:ascii="Times New Roman" w:hAnsi="Times New Roman" w:cs="Times New Roman"/>
        </w:rPr>
      </w:pPr>
    </w:p>
    <w:p w:rsidR="00A930D9" w:rsidRPr="00A930D9" w:rsidRDefault="00A930D9" w:rsidP="00A930D9">
      <w:pPr>
        <w:spacing w:line="240" w:lineRule="auto"/>
        <w:ind w:left="5640"/>
        <w:jc w:val="right"/>
        <w:rPr>
          <w:rFonts w:ascii="Times New Roman" w:hAnsi="Times New Roman" w:cs="Times New Roman"/>
        </w:rPr>
      </w:pPr>
    </w:p>
    <w:p w:rsidR="003971A8" w:rsidRPr="00A930D9" w:rsidRDefault="003971A8" w:rsidP="00A930D9">
      <w:pPr>
        <w:spacing w:line="240" w:lineRule="auto"/>
        <w:rPr>
          <w:rFonts w:ascii="Times New Roman" w:hAnsi="Times New Roman" w:cs="Times New Roman"/>
        </w:rPr>
      </w:pPr>
    </w:p>
    <w:sectPr w:rsidR="003971A8" w:rsidRPr="00A930D9" w:rsidSect="000022A1">
      <w:footerReference w:type="even" r:id="rId13"/>
      <w:footerReference w:type="default" r:id="rId14"/>
      <w:pgSz w:w="11906" w:h="16838" w:code="9"/>
      <w:pgMar w:top="851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A8" w:rsidRDefault="003971A8" w:rsidP="00A930D9">
      <w:pPr>
        <w:spacing w:after="0" w:line="240" w:lineRule="auto"/>
      </w:pPr>
      <w:r>
        <w:separator/>
      </w:r>
    </w:p>
  </w:endnote>
  <w:endnote w:type="continuationSeparator" w:id="1">
    <w:p w:rsidR="003971A8" w:rsidRDefault="003971A8" w:rsidP="00A9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D9" w:rsidRDefault="00A930D9" w:rsidP="002367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30D9" w:rsidRDefault="00A930D9" w:rsidP="00BB0D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D9" w:rsidRDefault="00A930D9" w:rsidP="002367CA">
    <w:pPr>
      <w:pStyle w:val="a5"/>
      <w:framePr w:wrap="around" w:vAnchor="text" w:hAnchor="margin" w:xAlign="right" w:y="1"/>
      <w:rPr>
        <w:rStyle w:val="a7"/>
      </w:rPr>
    </w:pPr>
  </w:p>
  <w:p w:rsidR="00A930D9" w:rsidRDefault="00A930D9" w:rsidP="00BB0DE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A1" w:rsidRDefault="003971A8" w:rsidP="00350E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2A1" w:rsidRDefault="003971A8" w:rsidP="000022A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A1" w:rsidRDefault="003971A8" w:rsidP="00350E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911">
      <w:rPr>
        <w:rStyle w:val="a7"/>
        <w:noProof/>
      </w:rPr>
      <w:t>16</w:t>
    </w:r>
    <w:r>
      <w:rPr>
        <w:rStyle w:val="a7"/>
      </w:rPr>
      <w:fldChar w:fldCharType="end"/>
    </w:r>
  </w:p>
  <w:p w:rsidR="000022A1" w:rsidRDefault="003971A8" w:rsidP="000022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A8" w:rsidRDefault="003971A8" w:rsidP="00A930D9">
      <w:pPr>
        <w:spacing w:after="0" w:line="240" w:lineRule="auto"/>
      </w:pPr>
      <w:r>
        <w:separator/>
      </w:r>
    </w:p>
  </w:footnote>
  <w:footnote w:type="continuationSeparator" w:id="1">
    <w:p w:rsidR="003971A8" w:rsidRDefault="003971A8" w:rsidP="00A930D9">
      <w:pPr>
        <w:spacing w:after="0" w:line="240" w:lineRule="auto"/>
      </w:pPr>
      <w:r>
        <w:continuationSeparator/>
      </w:r>
    </w:p>
  </w:footnote>
  <w:footnote w:id="2">
    <w:p w:rsidR="00A930D9" w:rsidRDefault="00A930D9" w:rsidP="00A930D9">
      <w:pPr>
        <w:pStyle w:val="af"/>
      </w:pPr>
      <w:r>
        <w:rPr>
          <w:rStyle w:val="af1"/>
        </w:rPr>
        <w:footnoteRef/>
      </w:r>
      <w:r>
        <w:t xml:space="preserve"> </w:t>
      </w:r>
      <w:r w:rsidRPr="002C3278">
        <w:t>указыва</w:t>
      </w:r>
      <w:r>
        <w:t>е</w:t>
      </w:r>
      <w:r w:rsidRPr="002C3278">
        <w:t>тся при наличии таковых</w:t>
      </w:r>
    </w:p>
  </w:footnote>
  <w:footnote w:id="3">
    <w:p w:rsidR="00A930D9" w:rsidRDefault="00A930D9" w:rsidP="00A930D9">
      <w:pPr>
        <w:pStyle w:val="af"/>
      </w:pPr>
      <w:r>
        <w:rPr>
          <w:rStyle w:val="af1"/>
        </w:rPr>
        <w:footnoteRef/>
      </w:r>
      <w:r>
        <w:t xml:space="preserve"> рекомендуемое число жителей 300 человек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D9" w:rsidRDefault="00A930D9">
    <w:pPr>
      <w:pStyle w:val="aa"/>
      <w:jc w:val="center"/>
    </w:pPr>
    <w:fldSimple w:instr="PAGE   \* MERGEFORMAT">
      <w:r w:rsidR="00AA2911">
        <w:rPr>
          <w:noProof/>
        </w:rPr>
        <w:t>13</w:t>
      </w:r>
    </w:fldSimple>
  </w:p>
  <w:p w:rsidR="00A930D9" w:rsidRDefault="00A930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280036"/>
    <w:multiLevelType w:val="multilevel"/>
    <w:tmpl w:val="E69458EE"/>
    <w:lvl w:ilvl="0">
      <w:start w:val="1"/>
      <w:numFmt w:val="decimal"/>
      <w:lvlText w:val="%1."/>
      <w:lvlJc w:val="left"/>
      <w:pPr>
        <w:ind w:left="2060" w:hanging="135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B35615"/>
    <w:multiLevelType w:val="hybridMultilevel"/>
    <w:tmpl w:val="68FCFE7E"/>
    <w:lvl w:ilvl="0" w:tplc="A1AA8C92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AD57D2"/>
    <w:multiLevelType w:val="hybridMultilevel"/>
    <w:tmpl w:val="D580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4C1"/>
    <w:multiLevelType w:val="hybridMultilevel"/>
    <w:tmpl w:val="908021F8"/>
    <w:lvl w:ilvl="0" w:tplc="ECFC1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0D9"/>
    <w:rsid w:val="003971A8"/>
    <w:rsid w:val="00A33579"/>
    <w:rsid w:val="00A930D9"/>
    <w:rsid w:val="00AA2911"/>
    <w:rsid w:val="00AF4224"/>
    <w:rsid w:val="00B04D9B"/>
    <w:rsid w:val="00E36E5E"/>
    <w:rsid w:val="00F6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30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A930D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rsid w:val="00A930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930D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93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footer"/>
    <w:basedOn w:val="a"/>
    <w:link w:val="a6"/>
    <w:rsid w:val="00A930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30D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930D9"/>
  </w:style>
  <w:style w:type="character" w:styleId="a8">
    <w:name w:val="Hyperlink"/>
    <w:basedOn w:val="a0"/>
    <w:uiPriority w:val="99"/>
    <w:unhideWhenUsed/>
    <w:rsid w:val="00A930D9"/>
    <w:rPr>
      <w:color w:val="0000FF"/>
      <w:u w:val="single"/>
    </w:rPr>
  </w:style>
  <w:style w:type="paragraph" w:customStyle="1" w:styleId="ConsPlusNormal">
    <w:name w:val="ConsPlusNormal"/>
    <w:rsid w:val="00A93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930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0D9"/>
  </w:style>
  <w:style w:type="paragraph" w:customStyle="1" w:styleId="ConsPlusNonformat">
    <w:name w:val="ConsPlusNonformat"/>
    <w:rsid w:val="00A930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93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A9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30D9"/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rsid w:val="00A9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930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30D9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rsid w:val="00A9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A930D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930D9"/>
    <w:rPr>
      <w:vertAlign w:val="superscript"/>
    </w:rPr>
  </w:style>
  <w:style w:type="paragraph" w:customStyle="1" w:styleId="ConsPlusTitle">
    <w:name w:val="ConsPlusTitle"/>
    <w:rsid w:val="00A93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ik-adm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2017-12-12T07:30:00Z</cp:lastPrinted>
  <dcterms:created xsi:type="dcterms:W3CDTF">2017-12-12T06:08:00Z</dcterms:created>
  <dcterms:modified xsi:type="dcterms:W3CDTF">2017-12-12T07:31:00Z</dcterms:modified>
</cp:coreProperties>
</file>