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3D" w:rsidRDefault="003B1F3D" w:rsidP="003B1F3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Федерация</w:t>
      </w:r>
    </w:p>
    <w:p w:rsidR="003B1F3D" w:rsidRDefault="003B1F3D" w:rsidP="003B1F3D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Ханты-Мансийский автономный округ-Югра</w:t>
      </w:r>
    </w:p>
    <w:p w:rsidR="003B1F3D" w:rsidRDefault="003B1F3D" w:rsidP="003B1F3D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(Тюменская область)</w:t>
      </w:r>
    </w:p>
    <w:p w:rsidR="003B1F3D" w:rsidRDefault="003B1F3D" w:rsidP="003B1F3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Нижневартовский район</w:t>
      </w:r>
    </w:p>
    <w:p w:rsidR="003B1F3D" w:rsidRDefault="003B1F3D" w:rsidP="003B1F3D">
      <w:pPr>
        <w:shd w:val="clear" w:color="auto" w:fill="FFFFFF"/>
        <w:jc w:val="center"/>
        <w:rPr>
          <w:b/>
          <w:bCs/>
          <w:color w:val="000000"/>
        </w:rPr>
      </w:pPr>
    </w:p>
    <w:p w:rsidR="003B1F3D" w:rsidRDefault="003B1F3D" w:rsidP="003B1F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сельское поселения</w:t>
      </w:r>
    </w:p>
    <w:p w:rsidR="003B1F3D" w:rsidRDefault="003B1F3D" w:rsidP="003B1F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Зайцева Речка</w:t>
      </w:r>
    </w:p>
    <w:p w:rsidR="003B1F3D" w:rsidRDefault="003B1F3D" w:rsidP="003B1F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B1F3D" w:rsidRDefault="003B1F3D" w:rsidP="003B1F3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СОВЕТ ДЕПУТАТОВ ПОСЕЛЕНИЯ </w:t>
      </w:r>
    </w:p>
    <w:p w:rsidR="003B1F3D" w:rsidRDefault="003B1F3D" w:rsidP="003B1F3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ТРЕТЬЕГО СОЗЫВА</w:t>
      </w:r>
    </w:p>
    <w:p w:rsidR="003B1F3D" w:rsidRDefault="003B1F3D" w:rsidP="003B1F3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(2013 -2018г.г.)</w:t>
      </w:r>
    </w:p>
    <w:p w:rsidR="003B1F3D" w:rsidRDefault="003B1F3D" w:rsidP="003B1F3D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3B1F3D" w:rsidRDefault="003B1F3D" w:rsidP="003B1F3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3B1F3D" w:rsidRDefault="003B1F3D" w:rsidP="003B1F3D">
      <w:pPr>
        <w:shd w:val="clear" w:color="auto" w:fill="FFFFFF"/>
        <w:jc w:val="center"/>
        <w:rPr>
          <w:color w:val="000000"/>
          <w:sz w:val="36"/>
          <w:szCs w:val="36"/>
        </w:rPr>
      </w:pPr>
    </w:p>
    <w:tbl>
      <w:tblPr>
        <w:tblW w:w="0" w:type="auto"/>
        <w:tblLook w:val="00A0"/>
      </w:tblPr>
      <w:tblGrid>
        <w:gridCol w:w="4825"/>
        <w:gridCol w:w="4560"/>
      </w:tblGrid>
      <w:tr w:rsidR="003B1F3D" w:rsidRPr="00F05A08" w:rsidTr="003B1F3D">
        <w:tc>
          <w:tcPr>
            <w:tcW w:w="4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1F3D" w:rsidRPr="00F05A08" w:rsidRDefault="003B1F3D">
            <w:pPr>
              <w:spacing w:line="276" w:lineRule="auto"/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 xml:space="preserve"> </w:t>
            </w:r>
            <w:r w:rsidR="00F97E17">
              <w:rPr>
                <w:sz w:val="28"/>
                <w:szCs w:val="28"/>
              </w:rPr>
              <w:t xml:space="preserve">от </w:t>
            </w:r>
            <w:r w:rsidR="00CC6B26">
              <w:rPr>
                <w:sz w:val="28"/>
                <w:szCs w:val="28"/>
                <w:u w:val="single"/>
              </w:rPr>
              <w:t>18.01.2018</w:t>
            </w:r>
            <w:r w:rsidR="00F97E17">
              <w:rPr>
                <w:sz w:val="28"/>
                <w:szCs w:val="28"/>
                <w:u w:val="single"/>
              </w:rPr>
              <w:t xml:space="preserve"> г.</w:t>
            </w:r>
            <w:r w:rsidRPr="00F05A08">
              <w:rPr>
                <w:sz w:val="28"/>
                <w:szCs w:val="28"/>
              </w:rPr>
              <w:t xml:space="preserve">                                            </w:t>
            </w:r>
          </w:p>
          <w:p w:rsidR="003B1F3D" w:rsidRPr="00F05A08" w:rsidRDefault="003B1F3D">
            <w:pPr>
              <w:spacing w:line="276" w:lineRule="auto"/>
              <w:rPr>
                <w:sz w:val="28"/>
                <w:szCs w:val="28"/>
              </w:rPr>
            </w:pPr>
            <w:r w:rsidRPr="00F05A08">
              <w:rPr>
                <w:sz w:val="28"/>
                <w:szCs w:val="28"/>
              </w:rPr>
              <w:t>с.п. Зайцева Речка</w:t>
            </w:r>
          </w:p>
        </w:tc>
        <w:tc>
          <w:tcPr>
            <w:tcW w:w="4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F3D" w:rsidRPr="00F05A08" w:rsidRDefault="003B1F3D" w:rsidP="00561DB0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u w:val="single"/>
              </w:rPr>
            </w:pPr>
            <w:r w:rsidRPr="00F05A08">
              <w:rPr>
                <w:sz w:val="28"/>
                <w:szCs w:val="28"/>
              </w:rPr>
              <w:t xml:space="preserve">                    </w:t>
            </w:r>
            <w:r w:rsidR="00F97E17">
              <w:rPr>
                <w:sz w:val="28"/>
                <w:szCs w:val="28"/>
              </w:rPr>
              <w:t xml:space="preserve">                     </w:t>
            </w:r>
            <w:r w:rsidR="00E371DB">
              <w:rPr>
                <w:sz w:val="28"/>
                <w:szCs w:val="28"/>
              </w:rPr>
              <w:t xml:space="preserve">   </w:t>
            </w:r>
            <w:r w:rsidRPr="00F05A08">
              <w:rPr>
                <w:sz w:val="28"/>
                <w:szCs w:val="28"/>
              </w:rPr>
              <w:t xml:space="preserve">№ </w:t>
            </w:r>
            <w:r w:rsidR="0022364F" w:rsidRPr="00F05A08">
              <w:rPr>
                <w:sz w:val="28"/>
                <w:szCs w:val="28"/>
              </w:rPr>
              <w:t>_</w:t>
            </w:r>
            <w:r w:rsidR="00CC6B26">
              <w:rPr>
                <w:sz w:val="28"/>
                <w:szCs w:val="28"/>
                <w:u w:val="single"/>
              </w:rPr>
              <w:t>103</w:t>
            </w:r>
            <w:r w:rsidRPr="00F05A08">
              <w:rPr>
                <w:sz w:val="28"/>
                <w:szCs w:val="28"/>
              </w:rPr>
              <w:t>_</w:t>
            </w:r>
          </w:p>
        </w:tc>
      </w:tr>
    </w:tbl>
    <w:p w:rsidR="003B1F3D" w:rsidRDefault="003B1F3D" w:rsidP="003B1F3D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</w:p>
    <w:p w:rsidR="003B1F3D" w:rsidRDefault="003B1F3D" w:rsidP="003B1F3D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Совета депутатов</w:t>
      </w:r>
    </w:p>
    <w:p w:rsidR="003B1F3D" w:rsidRDefault="003B1F3D" w:rsidP="003B1F3D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Зайцева Речка на 201</w:t>
      </w:r>
      <w:r w:rsidR="00CC6B2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B1F3D" w:rsidRDefault="003B1F3D" w:rsidP="003B1F3D">
      <w:pPr>
        <w:ind w:right="5103"/>
        <w:jc w:val="both"/>
        <w:rPr>
          <w:b/>
          <w:sz w:val="28"/>
          <w:szCs w:val="28"/>
        </w:rPr>
      </w:pPr>
    </w:p>
    <w:p w:rsidR="003B1F3D" w:rsidRDefault="003B1F3D" w:rsidP="003B1F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 целях эффективной работы Совета депутатов сельского поселения Зайцева Речка третьего созыва </w:t>
      </w:r>
    </w:p>
    <w:p w:rsidR="003B1F3D" w:rsidRDefault="003B1F3D" w:rsidP="003B1F3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B1F3D" w:rsidRDefault="003B1F3D" w:rsidP="003B1F3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сельского поселения Зайцева Речка</w:t>
      </w:r>
    </w:p>
    <w:p w:rsidR="003B1F3D" w:rsidRDefault="003B1F3D" w:rsidP="003B1F3D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3B1F3D" w:rsidRDefault="003B1F3D" w:rsidP="003B1F3D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работы Совета депутатов сельского поселения Зайцева</w:t>
      </w:r>
      <w:proofErr w:type="gramEnd"/>
      <w:r>
        <w:rPr>
          <w:sz w:val="28"/>
          <w:szCs w:val="28"/>
        </w:rPr>
        <w:t xml:space="preserve"> Речка на </w:t>
      </w:r>
      <w:r w:rsidR="00CC6B26">
        <w:rPr>
          <w:sz w:val="28"/>
          <w:szCs w:val="28"/>
        </w:rPr>
        <w:t xml:space="preserve">2018 </w:t>
      </w:r>
      <w:r>
        <w:rPr>
          <w:sz w:val="28"/>
          <w:szCs w:val="28"/>
        </w:rPr>
        <w:t>год.</w:t>
      </w:r>
    </w:p>
    <w:p w:rsidR="003B1F3D" w:rsidRDefault="003B1F3D" w:rsidP="003B1F3D">
      <w:pPr>
        <w:ind w:right="-143"/>
        <w:rPr>
          <w:sz w:val="28"/>
          <w:szCs w:val="28"/>
        </w:rPr>
      </w:pPr>
    </w:p>
    <w:p w:rsidR="003B1F3D" w:rsidRPr="00720FD9" w:rsidRDefault="003B1F3D" w:rsidP="003B1F3D">
      <w:pPr>
        <w:ind w:left="-60" w:right="-126"/>
        <w:jc w:val="both"/>
        <w:rPr>
          <w:sz w:val="28"/>
          <w:szCs w:val="28"/>
        </w:rPr>
      </w:pPr>
      <w:r w:rsidRPr="00720FD9">
        <w:rPr>
          <w:bCs/>
          <w:sz w:val="28"/>
          <w:szCs w:val="28"/>
        </w:rPr>
        <w:t xml:space="preserve">      2. </w:t>
      </w:r>
      <w:r w:rsidRPr="00720FD9">
        <w:rPr>
          <w:sz w:val="28"/>
          <w:szCs w:val="28"/>
        </w:rPr>
        <w:t xml:space="preserve"> </w:t>
      </w:r>
      <w:proofErr w:type="gramStart"/>
      <w:r w:rsidRPr="00720FD9">
        <w:rPr>
          <w:sz w:val="28"/>
          <w:szCs w:val="28"/>
        </w:rPr>
        <w:t xml:space="preserve">Настоящее решение разместить на официальном </w:t>
      </w:r>
      <w:proofErr w:type="spellStart"/>
      <w:r w:rsidRPr="00720FD9">
        <w:rPr>
          <w:sz w:val="28"/>
          <w:szCs w:val="28"/>
        </w:rPr>
        <w:t>веб-сайте</w:t>
      </w:r>
      <w:proofErr w:type="spellEnd"/>
      <w:r w:rsidRPr="00720FD9">
        <w:rPr>
          <w:sz w:val="28"/>
          <w:szCs w:val="28"/>
        </w:rPr>
        <w:t xml:space="preserve"> администрации сельского поселения Зайцева Речка (http://zaik-adm.ru/) в разделе  Совет депутатов.</w:t>
      </w:r>
      <w:proofErr w:type="gramEnd"/>
    </w:p>
    <w:p w:rsidR="003B1F3D" w:rsidRDefault="003B1F3D" w:rsidP="003B1F3D">
      <w:pPr>
        <w:ind w:left="-60" w:right="-126"/>
        <w:jc w:val="both"/>
        <w:rPr>
          <w:color w:val="FF0000"/>
          <w:sz w:val="28"/>
          <w:szCs w:val="28"/>
        </w:rPr>
      </w:pPr>
    </w:p>
    <w:p w:rsidR="003B1F3D" w:rsidRDefault="00720FD9" w:rsidP="003B1F3D">
      <w:pPr>
        <w:pStyle w:val="1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3</w:t>
      </w:r>
      <w:r w:rsidR="003B1F3D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3B1F3D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3B1F3D">
        <w:rPr>
          <w:rFonts w:ascii="Times New Roman" w:hAnsi="Times New Roman"/>
          <w:kern w:val="2"/>
          <w:sz w:val="28"/>
          <w:szCs w:val="28"/>
        </w:rPr>
        <w:t xml:space="preserve"> выполнением решения возложить на  секретаря Совета депутатов сельского поселения Зайцева Речка     (Е.Г. Кислицына).</w:t>
      </w:r>
    </w:p>
    <w:p w:rsidR="003B1F3D" w:rsidRDefault="003B1F3D" w:rsidP="003B1F3D">
      <w:pPr>
        <w:pStyle w:val="1"/>
        <w:jc w:val="both"/>
        <w:rPr>
          <w:sz w:val="28"/>
          <w:szCs w:val="28"/>
        </w:rPr>
      </w:pPr>
    </w:p>
    <w:p w:rsidR="003B1F3D" w:rsidRDefault="003B1F3D" w:rsidP="003B1F3D">
      <w:pPr>
        <w:pStyle w:val="1"/>
        <w:jc w:val="both"/>
        <w:rPr>
          <w:sz w:val="28"/>
          <w:szCs w:val="28"/>
        </w:rPr>
      </w:pPr>
    </w:p>
    <w:p w:rsidR="003B1F3D" w:rsidRDefault="003B1F3D" w:rsidP="003B1F3D">
      <w:pPr>
        <w:pStyle w:val="1"/>
        <w:rPr>
          <w:sz w:val="28"/>
          <w:szCs w:val="28"/>
        </w:rPr>
      </w:pPr>
    </w:p>
    <w:p w:rsidR="003B1F3D" w:rsidRDefault="003B1F3D" w:rsidP="003B1F3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      С.В. Субботина</w:t>
      </w:r>
    </w:p>
    <w:p w:rsidR="003B1F3D" w:rsidRDefault="003B1F3D" w:rsidP="003B1F3D">
      <w:pPr>
        <w:rPr>
          <w:sz w:val="28"/>
          <w:szCs w:val="28"/>
        </w:rPr>
        <w:sectPr w:rsidR="003B1F3D">
          <w:pgSz w:w="11906" w:h="16838"/>
          <w:pgMar w:top="1134" w:right="567" w:bottom="1134" w:left="1701" w:header="709" w:footer="709" w:gutter="0"/>
          <w:cols w:space="720"/>
        </w:sectPr>
      </w:pPr>
    </w:p>
    <w:p w:rsidR="00485516" w:rsidRDefault="00485516" w:rsidP="00485516">
      <w:pPr>
        <w:jc w:val="right"/>
      </w:pPr>
      <w:r>
        <w:lastRenderedPageBreak/>
        <w:t>Приложение к Решению Совета депутатов</w:t>
      </w:r>
    </w:p>
    <w:p w:rsidR="00485516" w:rsidRDefault="00485516" w:rsidP="00485516">
      <w:pPr>
        <w:jc w:val="right"/>
      </w:pPr>
      <w:r>
        <w:t>сельского поселения Зайцева Речка</w:t>
      </w:r>
    </w:p>
    <w:p w:rsidR="00485516" w:rsidRDefault="00485516" w:rsidP="00485516">
      <w:pPr>
        <w:jc w:val="right"/>
      </w:pPr>
      <w:r>
        <w:t>от _</w:t>
      </w:r>
      <w:r w:rsidR="00CC6B26">
        <w:rPr>
          <w:u w:val="single"/>
        </w:rPr>
        <w:t>18.01.</w:t>
      </w:r>
      <w:r w:rsidR="00CC6B26">
        <w:t>_</w:t>
      </w:r>
      <w:r w:rsidR="00CC6B26" w:rsidRPr="00CC6B26">
        <w:rPr>
          <w:u w:val="single"/>
        </w:rPr>
        <w:t>2018</w:t>
      </w:r>
      <w:r>
        <w:t xml:space="preserve"> г. №_</w:t>
      </w:r>
      <w:r w:rsidR="00CC6B26">
        <w:rPr>
          <w:u w:val="single"/>
        </w:rPr>
        <w:t>103</w:t>
      </w:r>
      <w:r>
        <w:t>_</w:t>
      </w:r>
    </w:p>
    <w:p w:rsidR="00485516" w:rsidRDefault="00485516" w:rsidP="0048551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85516" w:rsidRDefault="00485516" w:rsidP="00485516">
      <w:pPr>
        <w:pStyle w:val="2"/>
        <w:rPr>
          <w:sz w:val="28"/>
          <w:szCs w:val="28"/>
        </w:rPr>
      </w:pPr>
      <w:r>
        <w:rPr>
          <w:sz w:val="28"/>
          <w:szCs w:val="28"/>
        </w:rPr>
        <w:t>работы Совета депутатов сельского</w:t>
      </w:r>
      <w:r w:rsidR="00CC6B26">
        <w:rPr>
          <w:sz w:val="28"/>
          <w:szCs w:val="28"/>
        </w:rPr>
        <w:t xml:space="preserve"> поселения Зайцева Речка на 2018</w:t>
      </w:r>
      <w:r>
        <w:rPr>
          <w:sz w:val="28"/>
          <w:szCs w:val="28"/>
        </w:rPr>
        <w:t xml:space="preserve"> год</w:t>
      </w:r>
    </w:p>
    <w:p w:rsidR="00485516" w:rsidRDefault="00485516" w:rsidP="00485516"/>
    <w:p w:rsidR="00485516" w:rsidRDefault="00485516" w:rsidP="00485516"/>
    <w:tbl>
      <w:tblPr>
        <w:tblW w:w="2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3"/>
        <w:gridCol w:w="14"/>
        <w:gridCol w:w="7906"/>
        <w:gridCol w:w="8"/>
        <w:gridCol w:w="10"/>
        <w:gridCol w:w="9"/>
        <w:gridCol w:w="2956"/>
        <w:gridCol w:w="11"/>
        <w:gridCol w:w="9"/>
        <w:gridCol w:w="3117"/>
        <w:gridCol w:w="16"/>
        <w:gridCol w:w="3112"/>
        <w:gridCol w:w="3116"/>
        <w:gridCol w:w="3118"/>
      </w:tblGrid>
      <w:tr w:rsidR="00485516" w:rsidTr="00AC719C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</w:t>
            </w:r>
          </w:p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подготовку</w:t>
            </w:r>
          </w:p>
        </w:tc>
      </w:tr>
      <w:tr w:rsidR="00485516" w:rsidTr="00AC719C">
        <w:trPr>
          <w:gridAfter w:val="4"/>
          <w:wAfter w:w="9362" w:type="dxa"/>
          <w:trHeight w:val="363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85516" w:rsidTr="00AC719C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Нормотворческая деятельность Совета депутатов </w:t>
            </w:r>
          </w:p>
        </w:tc>
      </w:tr>
      <w:tr w:rsidR="00485516" w:rsidTr="00AC719C">
        <w:trPr>
          <w:gridAfter w:val="4"/>
          <w:wAfter w:w="9362" w:type="dxa"/>
          <w:trHeight w:val="67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Нормотворческая деятельность  Со</w:t>
            </w:r>
            <w:r w:rsidR="00CC6B26">
              <w:rPr>
                <w:sz w:val="28"/>
                <w:szCs w:val="28"/>
              </w:rPr>
              <w:t>вета депутатов поселения на 2018</w:t>
            </w:r>
            <w:r>
              <w:rPr>
                <w:sz w:val="28"/>
                <w:szCs w:val="28"/>
              </w:rPr>
              <w:t xml:space="preserve"> год: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 Совета депутатов поселения, администрация поселения</w:t>
            </w:r>
          </w:p>
        </w:tc>
      </w:tr>
      <w:tr w:rsidR="00485516" w:rsidTr="00AC719C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Советом депутатов поселения  права законодательной инициативы в Думе Ханты-Мансийского автономного округа - Югры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сроками, установленными</w:t>
            </w:r>
          </w:p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Думой Ханты-Мансийского автономного округа - Югры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 поселения</w:t>
            </w:r>
          </w:p>
        </w:tc>
      </w:tr>
      <w:tr w:rsidR="00485516" w:rsidTr="00AC719C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Деятельность Совета депутатов поселения по  реализации Послания Президента </w:t>
            </w:r>
            <w:r>
              <w:rPr>
                <w:b/>
                <w:sz w:val="28"/>
                <w:szCs w:val="28"/>
              </w:rPr>
              <w:br/>
              <w:t>Российской Федерации В.В. Путина Федеральному Собранию Российской Федерации</w:t>
            </w:r>
          </w:p>
        </w:tc>
      </w:tr>
      <w:tr w:rsidR="00485516" w:rsidTr="00AC719C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Нормотворческая деятельность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16" w:rsidRDefault="00485516" w:rsidP="00AC719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85516" w:rsidTr="00AC719C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 сельского поселения Зайцева Речка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изменения </w:t>
            </w:r>
            <w:r>
              <w:rPr>
                <w:sz w:val="28"/>
                <w:szCs w:val="28"/>
              </w:rPr>
              <w:br/>
              <w:t>федерального, окружного законодательства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 Совета депутатов поселения, администрация поселения</w:t>
            </w:r>
          </w:p>
        </w:tc>
      </w:tr>
      <w:tr w:rsidR="00485516" w:rsidTr="00AC719C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решения Совета депутатов поселения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изменения федерального, окружного законодательства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 Совета депутатов поселения, администрация поселения</w:t>
            </w:r>
          </w:p>
        </w:tc>
      </w:tr>
      <w:tr w:rsidR="00485516" w:rsidTr="00AC719C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информаций о выполнении программ, связанных с реализацией Послания Президента Российской Федерации Федеральному Собранию Российской Федерации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16" w:rsidRDefault="00485516" w:rsidP="00AC719C">
            <w:pPr>
              <w:spacing w:line="276" w:lineRule="auto"/>
              <w:rPr>
                <w:spacing w:val="-5"/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485516" w:rsidTr="00AC719C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85516" w:rsidTr="00AC719C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Деятельность Совета депутатов поселения в сфере противодействия коррупции</w:t>
            </w:r>
          </w:p>
        </w:tc>
      </w:tr>
      <w:tr w:rsidR="00485516" w:rsidTr="00AC719C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администрации сельского поселения Зайцева Речка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85516" w:rsidTr="00AC719C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. Контрольная деятельность депутатов Совета депутатов поселения  </w:t>
            </w:r>
          </w:p>
        </w:tc>
      </w:tr>
      <w:tr w:rsidR="00485516" w:rsidTr="00AC719C">
        <w:trPr>
          <w:gridAfter w:val="4"/>
          <w:wAfter w:w="9362" w:type="dxa"/>
          <w:trHeight w:val="74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Совета депутатов и постоянных депутатских комиссий следующих вопросов: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516" w:rsidRDefault="00485516" w:rsidP="00AC719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85516" w:rsidTr="00AC719C">
        <w:trPr>
          <w:gridAfter w:val="4"/>
          <w:wAfter w:w="9362" w:type="dxa"/>
          <w:trHeight w:val="74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Ежегодный отчет главы поселения о результатах своей деятельности, деятельности администрации поселения и иных подведомственных ему органов местного самоуправления </w:t>
            </w:r>
            <w:r w:rsidR="00CC6B26">
              <w:rPr>
                <w:sz w:val="28"/>
                <w:szCs w:val="28"/>
              </w:rPr>
              <w:t>за 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до 30 апреля (в соответствии с Решением Совета депутатов)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</w:tc>
      </w:tr>
      <w:tr w:rsidR="00485516" w:rsidTr="00AC719C">
        <w:trPr>
          <w:gridAfter w:val="4"/>
          <w:wAfter w:w="9362" w:type="dxa"/>
          <w:trHeight w:val="64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bCs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Отчет </w:t>
            </w:r>
            <w:r>
              <w:rPr>
                <w:sz w:val="28"/>
                <w:szCs w:val="28"/>
              </w:rPr>
              <w:t>об испо</w:t>
            </w:r>
            <w:r w:rsidR="00CC6B26">
              <w:rPr>
                <w:sz w:val="28"/>
                <w:szCs w:val="28"/>
              </w:rPr>
              <w:t>лнении бюджета поселения за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поселения, финансово -  экономический отдел</w:t>
            </w:r>
          </w:p>
        </w:tc>
      </w:tr>
      <w:tr w:rsidR="00485516" w:rsidTr="00AC719C">
        <w:trPr>
          <w:gridAfter w:val="4"/>
          <w:wAfter w:w="9362" w:type="dxa"/>
          <w:trHeight w:val="64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Отчет </w:t>
            </w:r>
            <w:r>
              <w:rPr>
                <w:sz w:val="28"/>
                <w:szCs w:val="28"/>
              </w:rPr>
              <w:t>об исполнении бюджета поселения за первый квартал, первое</w:t>
            </w:r>
            <w:r w:rsidR="00CC6B26">
              <w:rPr>
                <w:sz w:val="28"/>
                <w:szCs w:val="28"/>
              </w:rPr>
              <w:t xml:space="preserve"> полугодие и девять месяцев 2018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двух месяцев после отчетного квартала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поселения, финансово -  экономический отдел</w:t>
            </w:r>
          </w:p>
        </w:tc>
      </w:tr>
      <w:tr w:rsidR="00485516" w:rsidTr="00AC719C">
        <w:trPr>
          <w:gridAfter w:val="4"/>
          <w:wAfter w:w="9362" w:type="dxa"/>
          <w:trHeight w:val="64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Заслушивание должностных лиц управляющих кампаний о подготов</w:t>
            </w:r>
            <w:r w:rsidR="00CC6B26">
              <w:rPr>
                <w:spacing w:val="-14"/>
                <w:sz w:val="28"/>
                <w:szCs w:val="28"/>
              </w:rPr>
              <w:t>ке к осенне-зимнему периоду 2018-2019</w:t>
            </w:r>
            <w:r>
              <w:rPr>
                <w:spacing w:val="-14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квартал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управляющие кампании</w:t>
            </w:r>
          </w:p>
        </w:tc>
      </w:tr>
      <w:tr w:rsidR="00485516" w:rsidTr="00AC719C">
        <w:trPr>
          <w:gridAfter w:val="3"/>
          <w:wAfter w:w="9346" w:type="dxa"/>
          <w:trHeight w:val="274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Организация и проведение публичных слушаний</w:t>
            </w:r>
          </w:p>
        </w:tc>
      </w:tr>
      <w:tr w:rsidR="00485516" w:rsidTr="00AC719C">
        <w:trPr>
          <w:gridAfter w:val="3"/>
          <w:wAfter w:w="9346" w:type="dxa"/>
          <w:trHeight w:val="346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516" w:rsidRDefault="00CC6B2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 исполнении бюджета за 2018</w:t>
            </w:r>
            <w:r w:rsidR="00485516">
              <w:rPr>
                <w:sz w:val="28"/>
                <w:szCs w:val="28"/>
              </w:rPr>
              <w:t xml:space="preserve"> год»;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поселения, финансово -  экономический отдел</w:t>
            </w:r>
          </w:p>
        </w:tc>
      </w:tr>
      <w:tr w:rsidR="00485516" w:rsidTr="00AC719C">
        <w:trPr>
          <w:gridAfter w:val="3"/>
          <w:wAfter w:w="9346" w:type="dxa"/>
          <w:trHeight w:val="75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CC6B26" w:rsidP="00CC6B26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поселения на 2018 год и плановый период 2019</w:t>
            </w:r>
            <w:r w:rsidR="004855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2020</w:t>
            </w:r>
            <w:r w:rsidR="00485516">
              <w:rPr>
                <w:sz w:val="28"/>
                <w:szCs w:val="28"/>
              </w:rPr>
              <w:t xml:space="preserve"> годов»;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Четвертый квартал</w:t>
            </w:r>
          </w:p>
        </w:tc>
        <w:tc>
          <w:tcPr>
            <w:tcW w:w="10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rPr>
                <w:sz w:val="28"/>
                <w:szCs w:val="28"/>
              </w:rPr>
            </w:pPr>
          </w:p>
        </w:tc>
      </w:tr>
      <w:tr w:rsidR="00485516" w:rsidTr="00AC719C">
        <w:trPr>
          <w:gridAfter w:val="3"/>
          <w:wAfter w:w="9346" w:type="dxa"/>
          <w:trHeight w:val="672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Информирование населения о деятельности Совета депутатов поселения</w:t>
            </w:r>
          </w:p>
        </w:tc>
      </w:tr>
      <w:tr w:rsidR="00485516" w:rsidTr="00AC719C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485516" w:rsidTr="00AC719C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содержания информации на </w:t>
            </w:r>
            <w:proofErr w:type="gramStart"/>
            <w:r>
              <w:rPr>
                <w:sz w:val="28"/>
                <w:szCs w:val="28"/>
              </w:rPr>
              <w:t>официальном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веб-сайте</w:t>
            </w:r>
            <w:proofErr w:type="spellEnd"/>
            <w:r>
              <w:rPr>
                <w:sz w:val="28"/>
                <w:szCs w:val="28"/>
              </w:rPr>
              <w:t xml:space="preserve"> администрации поселения о деятельности Совета депутатов поселения с требованиям федерального законодательства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85516" w:rsidRDefault="00485516" w:rsidP="00AC719C">
            <w:pPr>
              <w:rPr>
                <w:sz w:val="28"/>
                <w:szCs w:val="28"/>
              </w:rPr>
            </w:pPr>
          </w:p>
        </w:tc>
        <w:tc>
          <w:tcPr>
            <w:tcW w:w="10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85516" w:rsidRDefault="00485516" w:rsidP="00AC719C">
            <w:pPr>
              <w:rPr>
                <w:sz w:val="28"/>
                <w:szCs w:val="28"/>
              </w:rPr>
            </w:pPr>
          </w:p>
        </w:tc>
      </w:tr>
      <w:tr w:rsidR="00485516" w:rsidTr="00AC719C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 поддержка в актуальном состоянии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сайта администрации поселения</w:t>
            </w:r>
          </w:p>
        </w:tc>
        <w:tc>
          <w:tcPr>
            <w:tcW w:w="298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85516" w:rsidTr="00AC719C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Информационно-аналитическая деятельность Совета депутатов поселения 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16" w:rsidRDefault="00485516" w:rsidP="00AC719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rPr>
                <w:sz w:val="28"/>
                <w:szCs w:val="28"/>
              </w:rPr>
            </w:pPr>
          </w:p>
        </w:tc>
      </w:tr>
      <w:tr w:rsidR="00485516" w:rsidTr="00AC719C">
        <w:tc>
          <w:tcPr>
            <w:tcW w:w="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работе  Совета депутатов поселения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5516" w:rsidRDefault="00CC6B2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8551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8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85516" w:rsidTr="00AC719C">
        <w:trPr>
          <w:gridAfter w:val="3"/>
          <w:wAfter w:w="9346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Со</w:t>
            </w:r>
            <w:r w:rsidR="00CC6B26">
              <w:rPr>
                <w:sz w:val="28"/>
                <w:szCs w:val="28"/>
              </w:rPr>
              <w:t>вета депутатов поселения за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поселения</w:t>
            </w:r>
          </w:p>
        </w:tc>
      </w:tr>
      <w:tr w:rsidR="00485516" w:rsidTr="00AC719C">
        <w:trPr>
          <w:gridAfter w:val="3"/>
          <w:wAfter w:w="9346" w:type="dxa"/>
          <w:trHeight w:val="99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</w:t>
            </w:r>
            <w:proofErr w:type="spellStart"/>
            <w:r>
              <w:rPr>
                <w:sz w:val="28"/>
                <w:szCs w:val="28"/>
              </w:rPr>
              <w:t>веб</w:t>
            </w:r>
            <w:proofErr w:type="spellEnd"/>
            <w:r>
              <w:rPr>
                <w:sz w:val="28"/>
                <w:szCs w:val="28"/>
              </w:rPr>
              <w:t xml:space="preserve"> - сайте администрации поселения материалов о деятельности  Совета депутатов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поселения </w:t>
            </w:r>
          </w:p>
        </w:tc>
      </w:tr>
      <w:tr w:rsidR="00485516" w:rsidTr="00AC719C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 Взаимодействие органов местного самоуправления поселения, органами местного самоуправления МО  Нижневартовского района</w:t>
            </w:r>
          </w:p>
        </w:tc>
      </w:tr>
      <w:tr w:rsidR="00485516" w:rsidTr="00AC719C">
        <w:trPr>
          <w:gridAfter w:val="3"/>
          <w:wAfter w:w="9346" w:type="dxa"/>
          <w:trHeight w:val="679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органами местного самоуправления МО  Нижневартовского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депутаты поселения</w:t>
            </w:r>
          </w:p>
        </w:tc>
      </w:tr>
      <w:tr w:rsidR="00485516" w:rsidTr="00AC719C">
        <w:trPr>
          <w:gridAfter w:val="3"/>
          <w:wAfter w:w="9346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Думы Нижневартовского района и </w:t>
            </w:r>
            <w:r>
              <w:rPr>
                <w:sz w:val="28"/>
                <w:szCs w:val="28"/>
              </w:rPr>
              <w:lastRenderedPageBreak/>
              <w:t xml:space="preserve">постоянных комиссиях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поселения, </w:t>
            </w:r>
            <w:r>
              <w:rPr>
                <w:sz w:val="28"/>
                <w:szCs w:val="28"/>
              </w:rPr>
              <w:lastRenderedPageBreak/>
              <w:t xml:space="preserve">депутаты  поселения </w:t>
            </w:r>
          </w:p>
        </w:tc>
      </w:tr>
      <w:tr w:rsidR="00485516" w:rsidTr="00AC719C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b/>
                <w:sz w:val="28"/>
                <w:szCs w:val="28"/>
              </w:rPr>
              <w:t>. Организационно-правовое сопровождение деятельности  Совета депутатов поселения</w:t>
            </w:r>
          </w:p>
        </w:tc>
      </w:tr>
      <w:tr w:rsidR="00485516" w:rsidTr="00AC719C">
        <w:trPr>
          <w:trHeight w:val="976"/>
        </w:trPr>
        <w:tc>
          <w:tcPr>
            <w:tcW w:w="9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к заседаниям Совета депутатов поселения до и после заседаний Совета депутатов</w:t>
            </w:r>
          </w:p>
        </w:tc>
        <w:tc>
          <w:tcPr>
            <w:tcW w:w="29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поселения,</w:t>
            </w:r>
          </w:p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318" w:lineRule="atLeast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поселения, эксперт администрации, секретарь Совета депутатов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председатель Совета депутатов</w:t>
            </w:r>
          </w:p>
        </w:tc>
      </w:tr>
      <w:tr w:rsidR="00485516" w:rsidTr="00AC719C">
        <w:trPr>
          <w:trHeight w:val="1058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проектов решений  Совета депутатов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9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rPr>
                <w:sz w:val="28"/>
                <w:szCs w:val="28"/>
              </w:rPr>
            </w:pPr>
          </w:p>
        </w:tc>
      </w:tr>
      <w:tr w:rsidR="00485516" w:rsidTr="00AC719C">
        <w:trPr>
          <w:gridAfter w:val="3"/>
          <w:wAfter w:w="9346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31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правовой, антикоррупционной экспертизы проектов решений Совета депутатов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485516" w:rsidTr="00AC719C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  <w:r>
              <w:rPr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485516" w:rsidTr="00AC719C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Со</w:t>
            </w:r>
            <w:r w:rsidR="00CC6B26">
              <w:rPr>
                <w:sz w:val="28"/>
                <w:szCs w:val="28"/>
              </w:rPr>
              <w:t>вета депутатов поселения за 2018</w:t>
            </w:r>
            <w:r>
              <w:rPr>
                <w:sz w:val="28"/>
                <w:szCs w:val="28"/>
              </w:rPr>
              <w:t xml:space="preserve"> год перед избирателями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85516" w:rsidTr="00AC719C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избирателей о приеме по личным вопросам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</w:t>
            </w:r>
          </w:p>
        </w:tc>
      </w:tr>
      <w:tr w:rsidR="00485516" w:rsidTr="00AC719C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избирателей депутатами на избирательном участке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поселения</w:t>
            </w:r>
          </w:p>
        </w:tc>
      </w:tr>
      <w:tr w:rsidR="00485516" w:rsidTr="00AC719C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поселения</w:t>
            </w:r>
          </w:p>
        </w:tc>
      </w:tr>
      <w:tr w:rsidR="00485516" w:rsidTr="00AC719C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485516" w:rsidTr="00AC719C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проведения заседаний депутатов Совета депутатов поселения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</w:p>
          <w:p w:rsidR="00485516" w:rsidRDefault="00CC6B2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заседание – 18</w:t>
            </w:r>
            <w:r w:rsidR="00485516">
              <w:rPr>
                <w:sz w:val="28"/>
                <w:szCs w:val="28"/>
              </w:rPr>
              <w:t xml:space="preserve"> января;</w:t>
            </w:r>
          </w:p>
          <w:p w:rsidR="00485516" w:rsidRDefault="00CC6B2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 заседание - 09</w:t>
            </w:r>
            <w:r w:rsidR="00485516">
              <w:rPr>
                <w:sz w:val="28"/>
                <w:szCs w:val="28"/>
              </w:rPr>
              <w:t xml:space="preserve"> февраля;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3-е заседание –  21 марта;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 заседание – 19 апреля;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 заседание – 23 мая;</w:t>
            </w:r>
          </w:p>
          <w:p w:rsidR="00485516" w:rsidRDefault="00CC6B2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6-е заседание – 16</w:t>
            </w:r>
            <w:r w:rsidR="00485516">
              <w:rPr>
                <w:sz w:val="28"/>
                <w:szCs w:val="28"/>
              </w:rPr>
              <w:t xml:space="preserve"> июля;</w:t>
            </w:r>
          </w:p>
          <w:p w:rsidR="00485516" w:rsidRDefault="00CC6B2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 заседание – 8</w:t>
            </w:r>
            <w:r w:rsidR="00485516">
              <w:rPr>
                <w:sz w:val="28"/>
                <w:szCs w:val="28"/>
              </w:rPr>
              <w:t xml:space="preserve"> октября;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8-е заседание – 15 ноября;</w:t>
            </w:r>
          </w:p>
          <w:p w:rsidR="00485516" w:rsidRDefault="00485516" w:rsidP="00AC71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заседание – 21 декабря.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5516" w:rsidRDefault="00485516" w:rsidP="00AC71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поселения, председатели постоянных депутатских комиссий, секретарь Совета </w:t>
            </w:r>
            <w:r>
              <w:rPr>
                <w:sz w:val="28"/>
                <w:szCs w:val="28"/>
              </w:rPr>
              <w:lastRenderedPageBreak/>
              <w:t>депутатов</w:t>
            </w:r>
          </w:p>
        </w:tc>
      </w:tr>
    </w:tbl>
    <w:p w:rsidR="00485516" w:rsidRDefault="00485516" w:rsidP="00485516"/>
    <w:p w:rsidR="00485516" w:rsidRDefault="00485516" w:rsidP="00485516"/>
    <w:p w:rsidR="00485516" w:rsidRDefault="00485516" w:rsidP="00485516"/>
    <w:p w:rsidR="00485516" w:rsidRDefault="00485516" w:rsidP="00485516"/>
    <w:p w:rsidR="00485516" w:rsidRDefault="00485516" w:rsidP="00485516"/>
    <w:p w:rsidR="00485516" w:rsidRDefault="00485516" w:rsidP="00485516"/>
    <w:p w:rsidR="00485516" w:rsidRDefault="00485516" w:rsidP="00485516"/>
    <w:p w:rsidR="00485516" w:rsidRDefault="00485516" w:rsidP="00485516"/>
    <w:p w:rsidR="003B1F3D" w:rsidRDefault="003B1F3D" w:rsidP="00485516">
      <w:pPr>
        <w:pStyle w:val="2"/>
        <w:jc w:val="right"/>
      </w:pPr>
    </w:p>
    <w:sectPr w:rsidR="003B1F3D" w:rsidSect="000229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F3D"/>
    <w:rsid w:val="0022217F"/>
    <w:rsid w:val="0022364F"/>
    <w:rsid w:val="00231D23"/>
    <w:rsid w:val="002E00A0"/>
    <w:rsid w:val="003B1F3D"/>
    <w:rsid w:val="00485516"/>
    <w:rsid w:val="004F45C7"/>
    <w:rsid w:val="00561DB0"/>
    <w:rsid w:val="005A7A09"/>
    <w:rsid w:val="006661F0"/>
    <w:rsid w:val="0067468E"/>
    <w:rsid w:val="006E53C9"/>
    <w:rsid w:val="00720FD9"/>
    <w:rsid w:val="00866445"/>
    <w:rsid w:val="009529C8"/>
    <w:rsid w:val="00B526E3"/>
    <w:rsid w:val="00BD1A58"/>
    <w:rsid w:val="00C23388"/>
    <w:rsid w:val="00C314AE"/>
    <w:rsid w:val="00C5216A"/>
    <w:rsid w:val="00C811BE"/>
    <w:rsid w:val="00CC6B26"/>
    <w:rsid w:val="00CC6F25"/>
    <w:rsid w:val="00D256F7"/>
    <w:rsid w:val="00D54BFD"/>
    <w:rsid w:val="00DE2D8C"/>
    <w:rsid w:val="00E371DB"/>
    <w:rsid w:val="00E65832"/>
    <w:rsid w:val="00E82C3C"/>
    <w:rsid w:val="00E95820"/>
    <w:rsid w:val="00F05A08"/>
    <w:rsid w:val="00F64341"/>
    <w:rsid w:val="00F97E17"/>
    <w:rsid w:val="00FC07FC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B1F3D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1F3D"/>
    <w:rPr>
      <w:rFonts w:ascii="Times New Roman" w:eastAsia="Calibri" w:hAnsi="Times New Roman" w:cs="Times New Roman"/>
      <w:b/>
      <w:sz w:val="36"/>
      <w:szCs w:val="36"/>
      <w:lang w:eastAsia="ru-RU"/>
    </w:rPr>
  </w:style>
  <w:style w:type="paragraph" w:customStyle="1" w:styleId="1">
    <w:name w:val="Абзац списка1"/>
    <w:basedOn w:val="a"/>
    <w:rsid w:val="003B1F3D"/>
    <w:pPr>
      <w:ind w:left="708"/>
    </w:pPr>
  </w:style>
  <w:style w:type="paragraph" w:customStyle="1" w:styleId="10">
    <w:name w:val="Без интервала1"/>
    <w:rsid w:val="003B1F3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3B1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21</cp:revision>
  <cp:lastPrinted>2018-01-19T06:45:00Z</cp:lastPrinted>
  <dcterms:created xsi:type="dcterms:W3CDTF">2015-01-30T09:30:00Z</dcterms:created>
  <dcterms:modified xsi:type="dcterms:W3CDTF">2018-01-19T06:50:00Z</dcterms:modified>
</cp:coreProperties>
</file>