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</w:rPr>
      </w:pPr>
      <w:r w:rsidRPr="003C65DD">
        <w:rPr>
          <w:rFonts w:ascii="Times New Roman" w:hAnsi="Times New Roman" w:cs="Times New Roman"/>
          <w:b/>
        </w:rPr>
        <w:t xml:space="preserve">Ханты-Мансийский автономный </w:t>
      </w:r>
      <w:proofErr w:type="spellStart"/>
      <w:r w:rsidRPr="003C65DD">
        <w:rPr>
          <w:rFonts w:ascii="Times New Roman" w:hAnsi="Times New Roman" w:cs="Times New Roman"/>
          <w:b/>
        </w:rPr>
        <w:t>округ-Югра</w:t>
      </w:r>
      <w:proofErr w:type="spellEnd"/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</w:rPr>
      </w:pPr>
      <w:r w:rsidRPr="003C65DD">
        <w:rPr>
          <w:rFonts w:ascii="Times New Roman" w:hAnsi="Times New Roman" w:cs="Times New Roman"/>
          <w:b/>
        </w:rPr>
        <w:t>(Тюменская область)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</w:rPr>
      </w:pPr>
      <w:r w:rsidRPr="003C65DD">
        <w:rPr>
          <w:rFonts w:ascii="Times New Roman" w:hAnsi="Times New Roman" w:cs="Times New Roman"/>
          <w:b/>
        </w:rPr>
        <w:t>Нижневартовский район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65DD">
        <w:rPr>
          <w:rFonts w:ascii="Times New Roman" w:hAnsi="Times New Roman" w:cs="Times New Roman"/>
          <w:b/>
          <w:sz w:val="36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65DD">
        <w:rPr>
          <w:rFonts w:ascii="Times New Roman" w:hAnsi="Times New Roman" w:cs="Times New Roman"/>
          <w:b/>
          <w:sz w:val="36"/>
          <w:szCs w:val="28"/>
        </w:rPr>
        <w:t>сельского поселения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65DD">
        <w:rPr>
          <w:rFonts w:ascii="Times New Roman" w:hAnsi="Times New Roman" w:cs="Times New Roman"/>
          <w:b/>
          <w:sz w:val="36"/>
          <w:szCs w:val="28"/>
        </w:rPr>
        <w:t>Зайцева Речка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2E66" w:rsidRPr="003C65DD" w:rsidRDefault="004A2E66" w:rsidP="004A2E66">
      <w:pPr>
        <w:pStyle w:val="1"/>
      </w:pPr>
      <w:r>
        <w:t xml:space="preserve">ПОСТАНОВЛЕНИЕ </w:t>
      </w:r>
    </w:p>
    <w:p w:rsidR="004A2E66" w:rsidRPr="003C65DD" w:rsidRDefault="004A2E66" w:rsidP="004A2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E66" w:rsidRPr="003C65DD" w:rsidRDefault="004A2E66" w:rsidP="004A2E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5DD">
        <w:rPr>
          <w:rFonts w:ascii="Times New Roman" w:hAnsi="Times New Roman" w:cs="Times New Roman"/>
          <w:b/>
        </w:rPr>
        <w:t>от_</w:t>
      </w:r>
      <w:r w:rsidR="00E0710E">
        <w:rPr>
          <w:rFonts w:ascii="Times New Roman" w:hAnsi="Times New Roman" w:cs="Times New Roman"/>
          <w:b/>
          <w:u w:val="single"/>
        </w:rPr>
        <w:t>23.04.2015 г.</w:t>
      </w:r>
      <w:r w:rsidRPr="003C65DD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0710E">
        <w:rPr>
          <w:rFonts w:ascii="Times New Roman" w:hAnsi="Times New Roman" w:cs="Times New Roman"/>
          <w:b/>
        </w:rPr>
        <w:t xml:space="preserve">          </w:t>
      </w:r>
      <w:r w:rsidRPr="003C65D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C65DD">
        <w:rPr>
          <w:rFonts w:ascii="Times New Roman" w:hAnsi="Times New Roman" w:cs="Times New Roman"/>
          <w:b/>
        </w:rPr>
        <w:t>№___</w:t>
      </w:r>
      <w:r w:rsidR="00E0710E">
        <w:rPr>
          <w:rFonts w:ascii="Times New Roman" w:hAnsi="Times New Roman" w:cs="Times New Roman"/>
          <w:b/>
          <w:u w:val="single"/>
        </w:rPr>
        <w:t>44</w:t>
      </w:r>
      <w:r w:rsidRPr="003C65DD">
        <w:rPr>
          <w:rFonts w:ascii="Times New Roman" w:hAnsi="Times New Roman" w:cs="Times New Roman"/>
          <w:b/>
        </w:rPr>
        <w:t>__</w:t>
      </w:r>
    </w:p>
    <w:p w:rsidR="004A2E66" w:rsidRDefault="004A2E66" w:rsidP="004A2E66">
      <w:pPr>
        <w:rPr>
          <w:rFonts w:ascii="Times New Roman" w:hAnsi="Times New Roman" w:cs="Times New Roman"/>
          <w:b/>
          <w:sz w:val="20"/>
        </w:rPr>
      </w:pPr>
      <w:r w:rsidRPr="003C65DD">
        <w:rPr>
          <w:rFonts w:ascii="Times New Roman" w:hAnsi="Times New Roman" w:cs="Times New Roman"/>
          <w:b/>
        </w:rPr>
        <w:t xml:space="preserve">     </w:t>
      </w:r>
      <w:r w:rsidRPr="003C65DD">
        <w:rPr>
          <w:rFonts w:ascii="Times New Roman" w:hAnsi="Times New Roman" w:cs="Times New Roman"/>
          <w:b/>
          <w:sz w:val="20"/>
        </w:rPr>
        <w:t>п</w:t>
      </w:r>
      <w:proofErr w:type="gramStart"/>
      <w:r w:rsidRPr="003C65DD">
        <w:rPr>
          <w:rFonts w:ascii="Times New Roman" w:hAnsi="Times New Roman" w:cs="Times New Roman"/>
          <w:b/>
          <w:sz w:val="20"/>
        </w:rPr>
        <w:t>.З</w:t>
      </w:r>
      <w:proofErr w:type="gramEnd"/>
      <w:r w:rsidRPr="003C65DD">
        <w:rPr>
          <w:rFonts w:ascii="Times New Roman" w:hAnsi="Times New Roman" w:cs="Times New Roman"/>
          <w:b/>
          <w:sz w:val="20"/>
        </w:rPr>
        <w:t>айцева Речка</w:t>
      </w:r>
    </w:p>
    <w:tbl>
      <w:tblPr>
        <w:tblStyle w:val="a3"/>
        <w:tblW w:w="9997" w:type="dxa"/>
        <w:tblLook w:val="04A0"/>
      </w:tblPr>
      <w:tblGrid>
        <w:gridCol w:w="5211"/>
        <w:gridCol w:w="4786"/>
      </w:tblGrid>
      <w:tr w:rsidR="004A2E66" w:rsidRPr="00586852" w:rsidTr="005D62D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A2E66" w:rsidRPr="004A2E66" w:rsidRDefault="004A2E66" w:rsidP="004A2E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D1B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перечня муниципальных услуг, предоставление которых организуется по принципу «одного окна» через многофункциональный центр Нижневартовского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2E66" w:rsidRPr="00586852" w:rsidRDefault="004A2E66" w:rsidP="005D62D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4A2E66" w:rsidRPr="004D1B39" w:rsidRDefault="004A2E66" w:rsidP="004A2E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27.07.2010 № 210-ФЗ «</w:t>
      </w:r>
      <w:proofErr w:type="gram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организации предоставления государственных и муниципальных услуг», учитывая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местного самоуправления», во исполнение распоряжение Правительства Ханты-Мансийского автономного округа – </w:t>
      </w:r>
      <w:proofErr w:type="spell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Югры</w:t>
      </w:r>
      <w:proofErr w:type="spellEnd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01.12.2012 № 718-рп «О плане мероприятий по организации предоставления государственных и муниципальных услуг по принципу «одного окна</w:t>
      </w:r>
      <w:proofErr w:type="gramEnd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gram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Ханты-Мансийском</w:t>
      </w:r>
      <w:proofErr w:type="gramEnd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автономном округе – </w:t>
      </w:r>
      <w:proofErr w:type="spell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Югре</w:t>
      </w:r>
      <w:proofErr w:type="spellEnd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</w:p>
    <w:p w:rsidR="004A2E66" w:rsidRDefault="004A2E66" w:rsidP="004A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1.Утвердить перечень муниципальных услуг, предоставление которых организуется по принципу «одного окна» через многофункциональный центр Нижневартовского района, согласно приложению.</w:t>
      </w:r>
    </w:p>
    <w:p w:rsidR="004A2E66" w:rsidRDefault="004A2E66" w:rsidP="004A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2.Настоящее постановление разместить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веб-сайте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сельского поселения Зайцева Речка (</w:t>
      </w:r>
      <w:hyperlink r:id="rId4" w:history="1">
        <w:r w:rsidR="00281C69" w:rsidRPr="00680626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="00281C69" w:rsidRPr="00680626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="00281C69" w:rsidRPr="00680626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zaik</w:t>
        </w:r>
        <w:proofErr w:type="spellEnd"/>
        <w:r w:rsidR="00281C69" w:rsidRPr="00680626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="00281C69" w:rsidRPr="00680626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</w:t>
        </w:r>
        <w:proofErr w:type="spellEnd"/>
        <w:r w:rsidR="00281C69" w:rsidRPr="00680626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="00281C69" w:rsidRPr="00680626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="00281C69" w:rsidRPr="00680626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281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81C69" w:rsidRPr="004D1B39" w:rsidRDefault="00281C69" w:rsidP="004A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Постановление вступает в силу после даты его официального опубликования (обнародования).</w:t>
      </w:r>
    </w:p>
    <w:p w:rsidR="004A2E66" w:rsidRPr="004D1B39" w:rsidRDefault="004A2E66" w:rsidP="004A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постановления оставляю за собой.</w:t>
      </w:r>
    </w:p>
    <w:p w:rsidR="004A2E66" w:rsidRPr="00C05E22" w:rsidRDefault="004A2E66" w:rsidP="004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6" w:rsidRPr="00C05E22" w:rsidRDefault="004A2E66" w:rsidP="004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6" w:rsidRPr="00C05E22" w:rsidRDefault="004A2E66" w:rsidP="004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E22">
        <w:rPr>
          <w:rFonts w:ascii="Times New Roman" w:hAnsi="Times New Roman" w:cs="Times New Roman"/>
          <w:sz w:val="28"/>
          <w:szCs w:val="28"/>
        </w:rPr>
        <w:t xml:space="preserve"> Глава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E2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05E22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4A2E66" w:rsidRPr="00C05E22" w:rsidRDefault="004A2E66" w:rsidP="004A2E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2E66" w:rsidRDefault="004A2E66" w:rsidP="004A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2E66" w:rsidRPr="004A2E66" w:rsidRDefault="004A2E66" w:rsidP="004A2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E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к постановлению</w:t>
      </w:r>
    </w:p>
    <w:p w:rsidR="004A2E66" w:rsidRPr="004A2E66" w:rsidRDefault="00E0710E" w:rsidP="004A2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4A2E66" w:rsidRPr="004A2E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23.04.2015 г. №44</w:t>
      </w:r>
    </w:p>
    <w:p w:rsidR="004A2E66" w:rsidRPr="004D1B39" w:rsidRDefault="004A2E66" w:rsidP="004A2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</w:p>
    <w:p w:rsidR="004A2E66" w:rsidRPr="004D1B39" w:rsidRDefault="004A2E66" w:rsidP="004A2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муниципальных услуг, предоставление которых организуется по принципу «одного окна» через многофункциональный центр Нижневартовского района</w:t>
      </w:r>
    </w:p>
    <w:p w:rsidR="004A2E66" w:rsidRPr="004D1B39" w:rsidRDefault="004A2E66" w:rsidP="004A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аренду.</w:t>
      </w:r>
    </w:p>
    <w:p w:rsidR="004A2E66" w:rsidRPr="004D1B39" w:rsidRDefault="004A2E66" w:rsidP="004A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4A2E66" w:rsidRPr="004D1B39" w:rsidRDefault="004A2E66" w:rsidP="004A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Прием заявлений и выдача документов о согласовании переустройства и (или) перепланировки жилого помещения.</w:t>
      </w:r>
    </w:p>
    <w:p w:rsidR="004A2E66" w:rsidRPr="004D1B39" w:rsidRDefault="004A2E66" w:rsidP="004A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Прием заявлений, документов, а также постановка на учет граждан в качестве нуждающихся в жилых помещениях.</w:t>
      </w:r>
    </w:p>
    <w:p w:rsidR="004A2E66" w:rsidRPr="004D1B39" w:rsidRDefault="004A2E66" w:rsidP="004A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Предоставление информации об очередности предоставления жилых помещений на условиях социального займа.</w:t>
      </w:r>
    </w:p>
    <w:p w:rsidR="004A2E66" w:rsidRPr="004D1B39" w:rsidRDefault="004A2E66" w:rsidP="004A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Заключение договоров социального найма, специализированного найма жилых помещений муниципального жилищного фонда.</w:t>
      </w:r>
    </w:p>
    <w:p w:rsidR="004A2E66" w:rsidRPr="004D1B39" w:rsidRDefault="004A2E66" w:rsidP="004A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Передача жилых помещений в собственность граждан в порядке приватизации.</w:t>
      </w:r>
    </w:p>
    <w:p w:rsidR="004A2E66" w:rsidRDefault="004A2E66" w:rsidP="004A2E66"/>
    <w:p w:rsidR="004A2E66" w:rsidRPr="00C05E22" w:rsidRDefault="004A2E66" w:rsidP="004A2E66">
      <w:pPr>
        <w:rPr>
          <w:sz w:val="28"/>
          <w:szCs w:val="28"/>
        </w:rPr>
      </w:pPr>
    </w:p>
    <w:p w:rsidR="004A2E66" w:rsidRDefault="004A2E66" w:rsidP="004A2E66"/>
    <w:p w:rsidR="00D72261" w:rsidRDefault="00E0710E"/>
    <w:sectPr w:rsidR="00D72261" w:rsidSect="00F1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66"/>
    <w:rsid w:val="00096E63"/>
    <w:rsid w:val="000A32C6"/>
    <w:rsid w:val="002056CB"/>
    <w:rsid w:val="00281C69"/>
    <w:rsid w:val="004A2E66"/>
    <w:rsid w:val="004D3986"/>
    <w:rsid w:val="00597EFB"/>
    <w:rsid w:val="005D6018"/>
    <w:rsid w:val="0060021E"/>
    <w:rsid w:val="00640BA3"/>
    <w:rsid w:val="006E6C16"/>
    <w:rsid w:val="008246C1"/>
    <w:rsid w:val="00850710"/>
    <w:rsid w:val="00907A62"/>
    <w:rsid w:val="009E69D1"/>
    <w:rsid w:val="00B73D90"/>
    <w:rsid w:val="00B9696F"/>
    <w:rsid w:val="00BD22F2"/>
    <w:rsid w:val="00BF4428"/>
    <w:rsid w:val="00C6389A"/>
    <w:rsid w:val="00CF057A"/>
    <w:rsid w:val="00E0710E"/>
    <w:rsid w:val="00E629E7"/>
    <w:rsid w:val="00E76371"/>
    <w:rsid w:val="00EB070E"/>
    <w:rsid w:val="00EF2A34"/>
    <w:rsid w:val="00F139D2"/>
    <w:rsid w:val="00F5183A"/>
    <w:rsid w:val="00F555C8"/>
    <w:rsid w:val="00F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6"/>
  </w:style>
  <w:style w:type="paragraph" w:styleId="1">
    <w:name w:val="heading 1"/>
    <w:basedOn w:val="a"/>
    <w:next w:val="a"/>
    <w:link w:val="10"/>
    <w:qFormat/>
    <w:rsid w:val="004A2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E66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table" w:styleId="a3">
    <w:name w:val="Table Grid"/>
    <w:basedOn w:val="a1"/>
    <w:uiPriority w:val="59"/>
    <w:rsid w:val="004A2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5</cp:revision>
  <cp:lastPrinted>2015-04-23T10:28:00Z</cp:lastPrinted>
  <dcterms:created xsi:type="dcterms:W3CDTF">2015-04-20T10:24:00Z</dcterms:created>
  <dcterms:modified xsi:type="dcterms:W3CDTF">2015-04-23T10:28:00Z</dcterms:modified>
</cp:coreProperties>
</file>