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0B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 w:rsidR="00715AAB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715A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715AA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г.г.)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РЕШЕНИ</w:t>
      </w:r>
      <w:r w:rsidR="00FB5B3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5B3E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B5B3E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5AA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FB5B3E">
        <w:rPr>
          <w:rFonts w:ascii="Times New Roman" w:hAnsi="Times New Roman" w:cs="Times New Roman"/>
          <w:sz w:val="28"/>
          <w:szCs w:val="28"/>
        </w:rPr>
        <w:t>51</w:t>
      </w:r>
      <w:r w:rsidRPr="00FB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п. Зайцева Речка</w:t>
      </w:r>
    </w:p>
    <w:p w:rsidR="0075010B" w:rsidRPr="00FB301D" w:rsidRDefault="0075010B" w:rsidP="0075010B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40C8B" w:rsidRDefault="0075010B" w:rsidP="008D301E">
      <w:pPr>
        <w:ind w:right="4393"/>
        <w:jc w:val="both"/>
        <w:rPr>
          <w:color w:val="000000"/>
          <w:spacing w:val="3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№ </w:t>
      </w:r>
      <w:r w:rsidR="00F40C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0C8B">
        <w:rPr>
          <w:rFonts w:ascii="Times New Roman" w:hAnsi="Times New Roman" w:cs="Times New Roman"/>
          <w:sz w:val="28"/>
          <w:szCs w:val="28"/>
        </w:rPr>
        <w:t>15.11.2018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FB301D">
        <w:rPr>
          <w:rFonts w:ascii="Times New Roman" w:hAnsi="Times New Roman" w:cs="Times New Roman"/>
          <w:sz w:val="28"/>
          <w:szCs w:val="28"/>
        </w:rPr>
        <w:t>«</w:t>
      </w:r>
      <w:r w:rsidR="00F40C8B" w:rsidRPr="00F40C8B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распоряжения жилыми помещениями, находящимися в собственности сельского поселения Зайцева Речка, при переселении граждан из жилых помещений, </w:t>
      </w:r>
      <w:r w:rsidR="00F40C8B" w:rsidRPr="00F40C8B">
        <w:rPr>
          <w:rFonts w:ascii="Times New Roman" w:hAnsi="Times New Roman" w:cs="Times New Roman"/>
          <w:sz w:val="28"/>
          <w:szCs w:val="28"/>
        </w:rPr>
        <w:t xml:space="preserve">признанных непригодными </w:t>
      </w:r>
      <w:proofErr w:type="gramStart"/>
      <w:r w:rsidR="00F40C8B" w:rsidRPr="00F40C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40C8B" w:rsidRPr="00F40C8B">
        <w:rPr>
          <w:rFonts w:ascii="Times New Roman" w:hAnsi="Times New Roman" w:cs="Times New Roman"/>
          <w:sz w:val="28"/>
          <w:szCs w:val="28"/>
        </w:rPr>
        <w:t xml:space="preserve"> проживания, и многоквартирных жилых домов, признанных аварийными</w:t>
      </w:r>
      <w:r w:rsidRPr="00FB301D">
        <w:rPr>
          <w:rFonts w:ascii="Times New Roman" w:hAnsi="Times New Roman" w:cs="Times New Roman"/>
          <w:sz w:val="28"/>
          <w:szCs w:val="28"/>
        </w:rPr>
        <w:t>»</w:t>
      </w:r>
    </w:p>
    <w:p w:rsidR="0075010B" w:rsidRPr="00FB301D" w:rsidRDefault="0075010B" w:rsidP="00750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законодательством Ханты-Мансийского автономного округа – Югры, Уставом поселения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D913D8" w:rsidRDefault="0075010B" w:rsidP="007501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6BCD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Зайцева Речка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Default="00F40C8B" w:rsidP="0075010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решение С</w:t>
      </w:r>
      <w:r w:rsidR="0075010B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501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15.11.2018</w:t>
      </w:r>
      <w:r w:rsidR="0075010B">
        <w:rPr>
          <w:rFonts w:ascii="Times New Roman" w:hAnsi="Times New Roman" w:cs="Times New Roman"/>
          <w:sz w:val="28"/>
          <w:szCs w:val="28"/>
        </w:rPr>
        <w:t xml:space="preserve"> г.  </w:t>
      </w:r>
      <w:r w:rsidR="0075010B" w:rsidRPr="00FB301D">
        <w:rPr>
          <w:rFonts w:ascii="Times New Roman" w:hAnsi="Times New Roman" w:cs="Times New Roman"/>
          <w:sz w:val="28"/>
          <w:szCs w:val="28"/>
        </w:rPr>
        <w:t>«</w:t>
      </w:r>
      <w:r w:rsidRPr="00F40C8B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распоряжения жилыми помещениями, находящимися в собственности сельского поселения Зайцева Речка, при переселении граждан из жилых помещений, </w:t>
      </w:r>
      <w:r w:rsidRPr="00F40C8B">
        <w:rPr>
          <w:rFonts w:ascii="Times New Roman" w:hAnsi="Times New Roman" w:cs="Times New Roman"/>
          <w:sz w:val="28"/>
          <w:szCs w:val="28"/>
        </w:rPr>
        <w:t>признанных непригодными для проживания, и многоквартирных жилых домов, признанных аварийными</w:t>
      </w:r>
      <w:r w:rsidR="0075010B" w:rsidRPr="00FB301D">
        <w:rPr>
          <w:rFonts w:ascii="Times New Roman" w:hAnsi="Times New Roman" w:cs="Times New Roman"/>
          <w:sz w:val="28"/>
          <w:szCs w:val="28"/>
        </w:rPr>
        <w:t>»</w:t>
      </w:r>
      <w:r w:rsidR="0075010B">
        <w:rPr>
          <w:rFonts w:ascii="Times New Roman" w:hAnsi="Times New Roman" w:cs="Times New Roman"/>
          <w:sz w:val="28"/>
          <w:szCs w:val="28"/>
        </w:rPr>
        <w:t xml:space="preserve"> </w:t>
      </w:r>
      <w:r w:rsidR="008D301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D3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301E">
        <w:rPr>
          <w:rFonts w:ascii="Times New Roman" w:hAnsi="Times New Roman" w:cs="Times New Roman"/>
          <w:sz w:val="28"/>
          <w:szCs w:val="28"/>
        </w:rPr>
        <w:t>, добавив пункты 11,12,13 следующего содержания</w:t>
      </w:r>
      <w:r w:rsidR="0075010B">
        <w:rPr>
          <w:rFonts w:ascii="Times New Roman" w:hAnsi="Times New Roman" w:cs="Times New Roman"/>
          <w:sz w:val="28"/>
          <w:szCs w:val="28"/>
        </w:rPr>
        <w:t>:</w:t>
      </w:r>
    </w:p>
    <w:p w:rsidR="008D301E" w:rsidRPr="008D301E" w:rsidRDefault="00FC2C7F" w:rsidP="008D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301E">
        <w:rPr>
          <w:rFonts w:ascii="Times New Roman" w:hAnsi="Times New Roman" w:cs="Times New Roman"/>
          <w:sz w:val="28"/>
          <w:szCs w:val="28"/>
        </w:rPr>
        <w:t>«</w:t>
      </w:r>
      <w:r w:rsidR="008D301E" w:rsidRPr="008D301E">
        <w:rPr>
          <w:rFonts w:ascii="Times New Roman" w:hAnsi="Times New Roman" w:cs="Times New Roman"/>
          <w:sz w:val="28"/>
          <w:szCs w:val="28"/>
        </w:rPr>
        <w:t>11. Размер возмещения стоимости жилого помещения собственника определяется на основании отчета независимого оценщика о стоимости жилого помещения, оформленного в соответствии с законодательством, регулирующим оценочную деятельность в Российской Федерации. Расходы по оценке стоимости жилого помещения нес</w:t>
      </w:r>
      <w:r w:rsidR="008D301E">
        <w:rPr>
          <w:rFonts w:ascii="Times New Roman" w:hAnsi="Times New Roman" w:cs="Times New Roman"/>
          <w:sz w:val="28"/>
          <w:szCs w:val="28"/>
        </w:rPr>
        <w:t>ет собственник жилого помещения»;</w:t>
      </w:r>
    </w:p>
    <w:p w:rsidR="008D301E" w:rsidRPr="008D301E" w:rsidRDefault="008D301E" w:rsidP="008D3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01E">
        <w:rPr>
          <w:rFonts w:ascii="Times New Roman" w:hAnsi="Times New Roman" w:cs="Times New Roman"/>
          <w:sz w:val="28"/>
          <w:szCs w:val="28"/>
        </w:rPr>
        <w:t xml:space="preserve">12. Оплата разницы стоимостей жилых помещений производится единовременным платежом в течение 30 рабочих дней после подписания сторонами договора мены в безналичном порядке путем </w:t>
      </w:r>
      <w:r>
        <w:rPr>
          <w:rFonts w:ascii="Times New Roman" w:hAnsi="Times New Roman" w:cs="Times New Roman"/>
          <w:sz w:val="28"/>
          <w:szCs w:val="28"/>
        </w:rPr>
        <w:t>единовременного перечисления;</w:t>
      </w:r>
    </w:p>
    <w:p w:rsidR="008D301E" w:rsidRPr="008D301E" w:rsidRDefault="008D301E" w:rsidP="008D3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1E">
        <w:rPr>
          <w:rFonts w:ascii="Times New Roman" w:hAnsi="Times New Roman" w:cs="Times New Roman"/>
          <w:sz w:val="28"/>
          <w:szCs w:val="28"/>
        </w:rPr>
        <w:t xml:space="preserve"> Льготная категория граждан, оплату разницы стоимостей жилых помещений осуществляет с рассрочкой платежа в течени</w:t>
      </w:r>
      <w:proofErr w:type="gramStart"/>
      <w:r w:rsidRPr="008D30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301E">
        <w:rPr>
          <w:rFonts w:ascii="Times New Roman" w:hAnsi="Times New Roman" w:cs="Times New Roman"/>
          <w:sz w:val="28"/>
          <w:szCs w:val="28"/>
        </w:rPr>
        <w:t xml:space="preserve"> 5 лет по согласов</w:t>
      </w:r>
      <w:r>
        <w:rPr>
          <w:rFonts w:ascii="Times New Roman" w:hAnsi="Times New Roman" w:cs="Times New Roman"/>
          <w:sz w:val="28"/>
          <w:szCs w:val="28"/>
        </w:rPr>
        <w:t>анию сторон, согласно приложению»;</w:t>
      </w:r>
    </w:p>
    <w:p w:rsidR="008D301E" w:rsidRDefault="008D301E" w:rsidP="008D3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01E">
        <w:rPr>
          <w:rFonts w:ascii="Times New Roman" w:hAnsi="Times New Roman" w:cs="Times New Roman"/>
          <w:sz w:val="28"/>
          <w:szCs w:val="28"/>
        </w:rPr>
        <w:t xml:space="preserve">13 Возмещение собственнику стоимости за жилое помещение, признанное непригодным для проживания, производится в течение 20 рабочих дней </w:t>
      </w:r>
      <w:proofErr w:type="gramStart"/>
      <w:r w:rsidRPr="008D301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D301E">
        <w:rPr>
          <w:rFonts w:ascii="Times New Roman" w:hAnsi="Times New Roman" w:cs="Times New Roman"/>
          <w:sz w:val="28"/>
          <w:szCs w:val="28"/>
        </w:rPr>
        <w:t xml:space="preserve"> права собственности муниципального образования сельское поселение Зайцева Речка на жилое помещение, признанное непригодным для проживания. Денежное возмещение (компенсация) собственнику предоставляется в безналичной форме с зачислением суммы возмещения на банковский счет собственника </w:t>
      </w:r>
      <w:r>
        <w:rPr>
          <w:rFonts w:ascii="Times New Roman" w:hAnsi="Times New Roman" w:cs="Times New Roman"/>
          <w:sz w:val="28"/>
          <w:szCs w:val="28"/>
        </w:rPr>
        <w:t>освобождаемого жилого помещения».</w:t>
      </w:r>
    </w:p>
    <w:p w:rsidR="008D301E" w:rsidRPr="008D301E" w:rsidRDefault="008D301E" w:rsidP="008D3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1E">
        <w:rPr>
          <w:rFonts w:ascii="Times New Roman" w:hAnsi="Times New Roman" w:cs="Times New Roman"/>
          <w:sz w:val="28"/>
          <w:szCs w:val="28"/>
        </w:rPr>
        <w:t>1.2. В Приложении к решению Совета депутатов сельского поселения Зайцева Речка от 15.11.2018 г. №19 изменить название</w:t>
      </w:r>
      <w:proofErr w:type="gramStart"/>
      <w:r w:rsidRPr="008D3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01E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 «Перечень льготной категории граждан с.п. Зайцева Речка, </w:t>
      </w:r>
      <w:r w:rsidRPr="008D301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переселении из частного непригодного жилого фонда</w:t>
      </w:r>
      <w:r w:rsidRPr="008D301E">
        <w:rPr>
          <w:rFonts w:ascii="Times New Roman" w:hAnsi="Times New Roman" w:cs="Times New Roman"/>
          <w:sz w:val="28"/>
          <w:szCs w:val="28"/>
        </w:rPr>
        <w:t xml:space="preserve"> и многоквартирных жилых домов, признанных аварийными</w:t>
      </w:r>
      <w:r w:rsidRPr="008D30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условиях договора мены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 .</w:t>
      </w:r>
    </w:p>
    <w:p w:rsidR="0075010B" w:rsidRPr="00991F22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75010B" w:rsidRPr="0075010B">
        <w:rPr>
          <w:szCs w:val="28"/>
        </w:rPr>
        <w:t>. Опубликовать (обнародовать) настоящее решени</w:t>
      </w:r>
      <w:r w:rsidR="0075010B" w:rsidRPr="00991F22">
        <w:rPr>
          <w:szCs w:val="28"/>
        </w:rPr>
        <w:t xml:space="preserve">е в приложении «Официальный бюллетень» к газете «Новости Приобья» и на официальном </w:t>
      </w:r>
      <w:r w:rsidR="0075010B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75010B" w:rsidRPr="00991F22">
        <w:rPr>
          <w:szCs w:val="28"/>
        </w:rPr>
        <w:t>Зайцева Речка</w:t>
      </w:r>
      <w:r w:rsidR="0075010B"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="0075010B" w:rsidRPr="00991F22">
          <w:rPr>
            <w:rStyle w:val="a6"/>
            <w:szCs w:val="28"/>
            <w:lang w:val="en-US"/>
          </w:rPr>
          <w:t>http</w:t>
        </w:r>
        <w:r w:rsidR="0075010B" w:rsidRPr="00991F22">
          <w:rPr>
            <w:rStyle w:val="a6"/>
            <w:szCs w:val="28"/>
          </w:rPr>
          <w:t>://</w:t>
        </w:r>
        <w:proofErr w:type="spellStart"/>
        <w:r w:rsidR="0075010B" w:rsidRPr="00991F22">
          <w:rPr>
            <w:rStyle w:val="a6"/>
            <w:szCs w:val="28"/>
          </w:rPr>
          <w:t>zaik-adm.ru</w:t>
        </w:r>
        <w:proofErr w:type="spellEnd"/>
      </w:hyperlink>
      <w:r w:rsidR="0075010B" w:rsidRPr="00991F22">
        <w:rPr>
          <w:szCs w:val="28"/>
        </w:rPr>
        <w:t>/</w:t>
      </w:r>
      <w:r w:rsidR="0075010B" w:rsidRPr="00991F22">
        <w:rPr>
          <w:rFonts w:eastAsiaTheme="minorHAnsi"/>
          <w:szCs w:val="28"/>
          <w:lang w:eastAsia="en-US"/>
        </w:rPr>
        <w:t>).</w:t>
      </w:r>
      <w:r w:rsidR="0075010B" w:rsidRPr="00991F22">
        <w:rPr>
          <w:color w:val="000000" w:themeColor="text1"/>
          <w:szCs w:val="28"/>
        </w:rPr>
        <w:t xml:space="preserve">        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75010B" w:rsidRPr="00991F22">
        <w:rPr>
          <w:color w:val="000000" w:themeColor="text1"/>
          <w:szCs w:val="28"/>
        </w:rPr>
        <w:t>. Решение вступает в силу после его официальног</w:t>
      </w:r>
      <w:r w:rsidR="00F40C8B">
        <w:rPr>
          <w:color w:val="000000" w:themeColor="text1"/>
          <w:szCs w:val="28"/>
        </w:rPr>
        <w:t>о опубликования (обнародования),</w:t>
      </w:r>
      <w:r w:rsidR="00FC2C7F">
        <w:rPr>
          <w:color w:val="000000" w:themeColor="text1"/>
          <w:szCs w:val="28"/>
        </w:rPr>
        <w:t xml:space="preserve"> и </w:t>
      </w:r>
      <w:r w:rsidR="00F40C8B">
        <w:rPr>
          <w:color w:val="000000" w:themeColor="text1"/>
          <w:szCs w:val="28"/>
        </w:rPr>
        <w:t xml:space="preserve"> распространяется на </w:t>
      </w:r>
      <w:proofErr w:type="gramStart"/>
      <w:r w:rsidR="00F40C8B">
        <w:rPr>
          <w:color w:val="000000" w:themeColor="text1"/>
          <w:szCs w:val="28"/>
        </w:rPr>
        <w:t>правоотношения</w:t>
      </w:r>
      <w:proofErr w:type="gramEnd"/>
      <w:r w:rsidR="00F40C8B">
        <w:rPr>
          <w:color w:val="000000" w:themeColor="text1"/>
          <w:szCs w:val="28"/>
        </w:rPr>
        <w:t xml:space="preserve"> возникшие с 01.01.2019 года.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Pr="00991F22" w:rsidRDefault="0075010B" w:rsidP="0075010B">
      <w:pPr>
        <w:pStyle w:val="a4"/>
        <w:rPr>
          <w:color w:val="000000"/>
          <w:szCs w:val="28"/>
        </w:rPr>
      </w:pPr>
      <w:r w:rsidRPr="00692B8D">
        <w:t xml:space="preserve">     </w:t>
      </w:r>
      <w:r w:rsidR="00715AA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Pr="00692B8D" w:rsidRDefault="0075010B" w:rsidP="0075010B">
      <w:pPr>
        <w:jc w:val="both"/>
        <w:rPr>
          <w:rFonts w:ascii="Times New Roman" w:hAnsi="Times New Roman" w:cs="Times New Roman"/>
          <w:sz w:val="28"/>
          <w:szCs w:val="28"/>
        </w:rPr>
      </w:pPr>
      <w:r w:rsidRPr="00692B8D">
        <w:rPr>
          <w:rFonts w:ascii="Times New Roman" w:hAnsi="Times New Roman" w:cs="Times New Roman"/>
          <w:sz w:val="28"/>
        </w:rPr>
        <w:t xml:space="preserve"> Глава поселения                                                               С.В.Субботина</w:t>
      </w: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FC" w:rsidRDefault="00293BFC"/>
    <w:sectPr w:rsidR="00293BFC" w:rsidSect="008D30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0B"/>
    <w:rsid w:val="00293BFC"/>
    <w:rsid w:val="005A45CA"/>
    <w:rsid w:val="006A7DF0"/>
    <w:rsid w:val="00715AAB"/>
    <w:rsid w:val="00734D03"/>
    <w:rsid w:val="0075010B"/>
    <w:rsid w:val="007B6155"/>
    <w:rsid w:val="008D301E"/>
    <w:rsid w:val="00951B2B"/>
    <w:rsid w:val="009B1EE7"/>
    <w:rsid w:val="00A7060E"/>
    <w:rsid w:val="00A971A7"/>
    <w:rsid w:val="00AF131D"/>
    <w:rsid w:val="00BE0938"/>
    <w:rsid w:val="00E66809"/>
    <w:rsid w:val="00F40C8B"/>
    <w:rsid w:val="00FB5B3E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B"/>
    <w:pPr>
      <w:ind w:left="720"/>
      <w:contextualSpacing/>
    </w:pPr>
  </w:style>
  <w:style w:type="paragraph" w:styleId="a4">
    <w:name w:val="Body Text"/>
    <w:basedOn w:val="a"/>
    <w:link w:val="a5"/>
    <w:rsid w:val="00750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50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dcterms:created xsi:type="dcterms:W3CDTF">2019-08-07T10:01:00Z</dcterms:created>
  <dcterms:modified xsi:type="dcterms:W3CDTF">2019-08-09T06:57:00Z</dcterms:modified>
</cp:coreProperties>
</file>