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9" w:rsidRPr="00C871E9" w:rsidRDefault="00C871E9" w:rsidP="00C871E9">
      <w:pPr>
        <w:spacing w:after="200" w:line="276" w:lineRule="auto"/>
        <w:ind w:left="851" w:right="0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871E9">
        <w:rPr>
          <w:rFonts w:ascii="Times New Roman" w:eastAsia="Calibri" w:hAnsi="Times New Roman" w:cs="Times New Roman"/>
          <w:bCs/>
          <w:sz w:val="32"/>
          <w:szCs w:val="32"/>
        </w:rPr>
        <w:t>«Благоустройство территории по ул. Почтовая 12 в с. п. Зайцева Речка</w:t>
      </w:r>
      <w:r w:rsidRPr="00C871E9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CA797C" w:rsidRDefault="00C871E9" w:rsidP="00C871E9">
      <w:pPr>
        <w:ind w:left="2410"/>
      </w:pPr>
      <w:r w:rsidRPr="00C871E9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D86A22E" wp14:editId="1108B148">
            <wp:extent cx="4895850" cy="3542030"/>
            <wp:effectExtent l="0" t="0" r="0" b="1270"/>
            <wp:docPr id="1" name="Рисунок 1" descr="C:\Users\Admin\Downloads\IMG-ddfe17f6c2dfd78a5b83d1e6328f76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ddfe17f6c2dfd78a5b83d1e6328f76d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98" cy="35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E9" w:rsidRPr="00C871E9" w:rsidRDefault="00C871E9" w:rsidP="00E81DC8">
      <w:pPr>
        <w:ind w:left="851"/>
        <w:rPr>
          <w:rFonts w:ascii="Times New Roman" w:hAnsi="Times New Roman" w:cs="Times New Roman"/>
          <w:b/>
          <w:sz w:val="26"/>
          <w:szCs w:val="26"/>
        </w:rPr>
      </w:pPr>
      <w:r w:rsidRPr="00C871E9">
        <w:rPr>
          <w:rFonts w:ascii="Times New Roman" w:hAnsi="Times New Roman" w:cs="Times New Roman"/>
          <w:b/>
          <w:sz w:val="26"/>
          <w:szCs w:val="26"/>
        </w:rPr>
        <w:t>Статус проекта:</w:t>
      </w:r>
    </w:p>
    <w:p w:rsidR="00C871E9" w:rsidRPr="00C871E9" w:rsidRDefault="00C871E9" w:rsidP="00E81DC8">
      <w:pPr>
        <w:ind w:left="851"/>
        <w:rPr>
          <w:rFonts w:ascii="Times New Roman" w:hAnsi="Times New Roman" w:cs="Times New Roman"/>
          <w:sz w:val="26"/>
          <w:szCs w:val="26"/>
        </w:rPr>
      </w:pPr>
    </w:p>
    <w:p w:rsidR="00C871E9" w:rsidRPr="00C871E9" w:rsidRDefault="00C871E9" w:rsidP="00E81DC8">
      <w:pPr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C871E9">
        <w:rPr>
          <w:rFonts w:ascii="Times New Roman" w:hAnsi="Times New Roman" w:cs="Times New Roman"/>
          <w:b/>
          <w:sz w:val="26"/>
          <w:szCs w:val="26"/>
        </w:rPr>
        <w:t>Год реализации:</w:t>
      </w:r>
    </w:p>
    <w:p w:rsidR="00C871E9" w:rsidRPr="00C871E9" w:rsidRDefault="00C871E9" w:rsidP="00E81DC8">
      <w:p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C871E9">
        <w:rPr>
          <w:rFonts w:ascii="Times New Roman" w:hAnsi="Times New Roman" w:cs="Times New Roman"/>
          <w:sz w:val="26"/>
          <w:szCs w:val="26"/>
        </w:rPr>
        <w:t>2023</w:t>
      </w:r>
    </w:p>
    <w:p w:rsidR="00C871E9" w:rsidRPr="00C871E9" w:rsidRDefault="00C871E9" w:rsidP="00E81DC8">
      <w:pPr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C871E9">
        <w:rPr>
          <w:rFonts w:ascii="Times New Roman" w:hAnsi="Times New Roman" w:cs="Times New Roman"/>
          <w:b/>
          <w:sz w:val="26"/>
          <w:szCs w:val="26"/>
        </w:rPr>
        <w:t>Тип проекта:</w:t>
      </w:r>
    </w:p>
    <w:p w:rsidR="00C871E9" w:rsidRPr="00C871E9" w:rsidRDefault="00C871E9" w:rsidP="00E81DC8">
      <w:p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C871E9">
        <w:rPr>
          <w:rFonts w:ascii="Times New Roman" w:hAnsi="Times New Roman" w:cs="Times New Roman"/>
          <w:sz w:val="26"/>
          <w:szCs w:val="26"/>
        </w:rPr>
        <w:t>Благоустройство</w:t>
      </w:r>
    </w:p>
    <w:p w:rsidR="00C871E9" w:rsidRPr="00C871E9" w:rsidRDefault="00C871E9" w:rsidP="00E81DC8">
      <w:pPr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C871E9">
        <w:rPr>
          <w:rFonts w:ascii="Times New Roman" w:hAnsi="Times New Roman" w:cs="Times New Roman"/>
          <w:b/>
          <w:sz w:val="26"/>
          <w:szCs w:val="26"/>
        </w:rPr>
        <w:t>Территория реализации проекта:</w:t>
      </w:r>
    </w:p>
    <w:p w:rsidR="00C871E9" w:rsidRPr="00C871E9" w:rsidRDefault="00C871E9" w:rsidP="00E81DC8">
      <w:p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C871E9">
        <w:rPr>
          <w:rFonts w:ascii="Times New Roman" w:hAnsi="Times New Roman" w:cs="Times New Roman"/>
          <w:sz w:val="26"/>
          <w:szCs w:val="26"/>
        </w:rPr>
        <w:t xml:space="preserve">поселок Зайцева Речка, сельское поселение Зайцева Речка, </w:t>
      </w:r>
      <w:proofErr w:type="spellStart"/>
      <w:r w:rsidRPr="00C871E9">
        <w:rPr>
          <w:rFonts w:ascii="Times New Roman" w:hAnsi="Times New Roman" w:cs="Times New Roman"/>
          <w:sz w:val="26"/>
          <w:szCs w:val="26"/>
        </w:rPr>
        <w:t>Нижневартовский</w:t>
      </w:r>
      <w:proofErr w:type="spellEnd"/>
      <w:r w:rsidRPr="00C871E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C871E9" w:rsidRPr="00C871E9" w:rsidRDefault="00C871E9" w:rsidP="00E81DC8">
      <w:pPr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C871E9">
        <w:rPr>
          <w:rFonts w:ascii="Times New Roman" w:hAnsi="Times New Roman" w:cs="Times New Roman"/>
          <w:b/>
          <w:sz w:val="26"/>
          <w:szCs w:val="26"/>
        </w:rPr>
        <w:t>Цель инициативного проекта:</w:t>
      </w:r>
    </w:p>
    <w:p w:rsidR="00C871E9" w:rsidRDefault="00C871E9" w:rsidP="00E81DC8">
      <w:pPr>
        <w:spacing w:after="0" w:line="240" w:lineRule="auto"/>
        <w:ind w:left="851" w:right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C871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Устройство тротуара для организации распределения движения пешеходов, создание комфортной и безопасной среды для передвижения детей по дороге в школу </w:t>
      </w:r>
      <w:r w:rsidRPr="00C871E9">
        <w:rPr>
          <w:rFonts w:ascii="Times New Roman" w:eastAsia="Calibri" w:hAnsi="Times New Roman" w:cs="Times New Roman"/>
          <w:color w:val="000000"/>
          <w:sz w:val="26"/>
          <w:szCs w:val="26"/>
        </w:rPr>
        <w:t>и доступность для передвижения маломобильных групп населения, что является одной из национальных целей развития Российской Федерации, в соответствии с Указом Президента РФ от 21.07.2020 № 474 «О национальных целях развития Российской Федерации на период до 2030 года».</w:t>
      </w:r>
    </w:p>
    <w:p w:rsidR="00C871E9" w:rsidRPr="00C871E9" w:rsidRDefault="00C871E9" w:rsidP="00E81DC8">
      <w:pPr>
        <w:spacing w:after="0" w:line="240" w:lineRule="auto"/>
        <w:ind w:left="851" w:right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871E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инициативного проекта:</w:t>
      </w:r>
    </w:p>
    <w:p w:rsidR="00C871E9" w:rsidRPr="00C871E9" w:rsidRDefault="00C871E9" w:rsidP="00E81DC8">
      <w:pPr>
        <w:spacing w:after="0" w:line="240" w:lineRule="auto"/>
        <w:ind w:left="851" w:right="-1"/>
        <w:rPr>
          <w:rFonts w:ascii="Times New Roman" w:eastAsia="Calibri" w:hAnsi="Times New Roman" w:cs="Times New Roman"/>
          <w:sz w:val="26"/>
          <w:szCs w:val="26"/>
        </w:rPr>
      </w:pPr>
      <w:r w:rsidRPr="00C871E9">
        <w:rPr>
          <w:rFonts w:ascii="Times New Roman" w:eastAsia="Calibri" w:hAnsi="Times New Roman" w:cs="Times New Roman"/>
          <w:sz w:val="26"/>
          <w:szCs w:val="26"/>
        </w:rPr>
        <w:t xml:space="preserve">1)  </w:t>
      </w:r>
      <w:r w:rsidRPr="00C871E9">
        <w:rPr>
          <w:rFonts w:ascii="Times New Roman" w:eastAsia="Calibri" w:hAnsi="Times New Roman" w:cs="Times New Roman"/>
          <w:color w:val="000000"/>
          <w:sz w:val="26"/>
          <w:szCs w:val="26"/>
        </w:rPr>
        <w:t>Улучшить</w:t>
      </w:r>
      <w:r w:rsidRPr="00C871E9">
        <w:rPr>
          <w:rFonts w:ascii="Times New Roman" w:eastAsia="Calibri" w:hAnsi="Times New Roman" w:cs="Times New Roman"/>
          <w:sz w:val="26"/>
          <w:szCs w:val="26"/>
        </w:rPr>
        <w:t xml:space="preserve"> эстетический облика территории поселения Зайцева Речка;</w:t>
      </w:r>
    </w:p>
    <w:p w:rsidR="00C871E9" w:rsidRPr="00C871E9" w:rsidRDefault="00C871E9" w:rsidP="00E81DC8">
      <w:pPr>
        <w:spacing w:after="0" w:line="240" w:lineRule="auto"/>
        <w:ind w:left="851" w:right="-1"/>
        <w:rPr>
          <w:rFonts w:ascii="Times New Roman" w:eastAsia="Calibri" w:hAnsi="Times New Roman" w:cs="Times New Roman"/>
          <w:sz w:val="26"/>
          <w:szCs w:val="26"/>
        </w:rPr>
      </w:pPr>
      <w:r w:rsidRPr="00C871E9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C871E9">
        <w:rPr>
          <w:rFonts w:ascii="Times New Roman" w:eastAsia="Calibri" w:hAnsi="Times New Roman" w:cs="Times New Roman"/>
          <w:color w:val="000000"/>
          <w:sz w:val="26"/>
          <w:szCs w:val="26"/>
        </w:rPr>
        <w:t>Повысить</w:t>
      </w:r>
      <w:r w:rsidRPr="00C871E9">
        <w:rPr>
          <w:rFonts w:ascii="Times New Roman" w:eastAsia="Calibri" w:hAnsi="Times New Roman" w:cs="Times New Roman"/>
          <w:sz w:val="26"/>
          <w:szCs w:val="26"/>
        </w:rPr>
        <w:t xml:space="preserve"> уровень благоустройства территории поселения Зайцева Речка;</w:t>
      </w:r>
    </w:p>
    <w:p w:rsidR="00C871E9" w:rsidRPr="00C871E9" w:rsidRDefault="00C871E9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1E9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C871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Создать </w:t>
      </w:r>
      <w:r w:rsidRPr="00C871E9">
        <w:rPr>
          <w:rFonts w:ascii="Times New Roman" w:eastAsia="Calibri" w:hAnsi="Times New Roman" w:cs="Times New Roman"/>
          <w:sz w:val="26"/>
          <w:szCs w:val="26"/>
        </w:rPr>
        <w:t>безопасные условия для детей и жител</w:t>
      </w:r>
      <w:r w:rsidR="00E81DC8">
        <w:rPr>
          <w:rFonts w:ascii="Times New Roman" w:eastAsia="Calibri" w:hAnsi="Times New Roman" w:cs="Times New Roman"/>
          <w:sz w:val="26"/>
          <w:szCs w:val="26"/>
        </w:rPr>
        <w:t xml:space="preserve">ей при пешем перемещении по ул. </w:t>
      </w:r>
      <w:r w:rsidRPr="00C871E9">
        <w:rPr>
          <w:rFonts w:ascii="Times New Roman" w:eastAsia="Calibri" w:hAnsi="Times New Roman" w:cs="Times New Roman"/>
          <w:sz w:val="26"/>
          <w:szCs w:val="26"/>
        </w:rPr>
        <w:t>Почтовая.</w:t>
      </w:r>
    </w:p>
    <w:p w:rsidR="00E81DC8" w:rsidRDefault="00C871E9" w:rsidP="00E81DC8">
      <w:pPr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C871E9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Pr="00C871E9">
        <w:rPr>
          <w:rFonts w:ascii="Times New Roman" w:eastAsia="Calibri" w:hAnsi="Times New Roman" w:cs="Times New Roman"/>
          <w:color w:val="000000"/>
          <w:sz w:val="26"/>
          <w:szCs w:val="26"/>
        </w:rPr>
        <w:t>Создать</w:t>
      </w:r>
      <w:r w:rsidRPr="00C871E9">
        <w:rPr>
          <w:rFonts w:ascii="Times New Roman" w:eastAsia="Calibri" w:hAnsi="Times New Roman" w:cs="Times New Roman"/>
          <w:sz w:val="26"/>
          <w:szCs w:val="26"/>
        </w:rPr>
        <w:t xml:space="preserve"> комфортные условия для жителей поселения и доступность для передвижения маломобильных групп населения</w:t>
      </w:r>
    </w:p>
    <w:p w:rsidR="00C871E9" w:rsidRDefault="00E81DC8" w:rsidP="00E81DC8">
      <w:pPr>
        <w:spacing w:after="0"/>
        <w:ind w:left="851"/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  <w:t>ОПИСАНИЕ ИНИЦИАТИВНОГО ПРОЕКТА: </w:t>
      </w:r>
    </w:p>
    <w:p w:rsidR="00E81DC8" w:rsidRDefault="00E81DC8" w:rsidP="00E81DC8">
      <w:pPr>
        <w:spacing w:after="0"/>
        <w:ind w:left="851" w:right="-144"/>
        <w:jc w:val="both"/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  <w:t>Описание проблемы и обоснование ее актуальности (остроты), предложений по ее решению: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lastRenderedPageBreak/>
        <w:t>Участок пешеходного тротуара граничит с проезжей частью, по нему ежедневно перемещается более 100 человек учащихся и детей дошкольного возраста с родителями, а также жителей поселка, идущих на работу. Отсутствие тротуара приводит к тому, что пешеходы, основную часть которых составляют дети, вынуждены идти по грунтовому покрытию, на котором при неблагоприятных погодных условиях образуются лужи и наледь либо по самой проезжей части что небезопасно, как для пешеходов, так и для водителей.</w:t>
      </w:r>
    </w:p>
    <w:p w:rsidR="00E81DC8" w:rsidRDefault="00E81DC8" w:rsidP="00E81DC8">
      <w:pPr>
        <w:spacing w:after="0" w:line="240" w:lineRule="auto"/>
        <w:ind w:left="851" w:right="-144"/>
        <w:jc w:val="both"/>
        <w:rPr>
          <w:rFonts w:ascii="Times New Roman" w:eastAsia="Times New Roman" w:hAnsi="Times New Roman" w:cs="Times New Roman"/>
          <w:color w:val="303134"/>
          <w:sz w:val="26"/>
          <w:szCs w:val="26"/>
          <w:shd w:val="clear" w:color="auto" w:fill="FFFFFF"/>
          <w:lang w:eastAsia="ru-RU"/>
        </w:rPr>
      </w:pPr>
      <w:r w:rsidRPr="00E81DC8">
        <w:rPr>
          <w:rFonts w:ascii="Times New Roman" w:eastAsia="Times New Roman" w:hAnsi="Times New Roman" w:cs="Times New Roman"/>
          <w:color w:val="303134"/>
          <w:sz w:val="26"/>
          <w:szCs w:val="26"/>
          <w:shd w:val="clear" w:color="auto" w:fill="FFFFFF"/>
          <w:lang w:eastAsia="ru-RU"/>
        </w:rPr>
        <w:t>Дети – наше будущее и мы должны создать все условия для их безопасности.</w:t>
      </w:r>
    </w:p>
    <w:p w:rsidR="00E81DC8" w:rsidRDefault="00E81DC8" w:rsidP="00E81DC8">
      <w:pPr>
        <w:spacing w:after="0" w:line="240" w:lineRule="auto"/>
        <w:ind w:left="851" w:right="-144"/>
        <w:jc w:val="both"/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  <w:t>Описание мероприятий по реализации инициативного проекта: </w:t>
      </w:r>
    </w:p>
    <w:p w:rsidR="00E81DC8" w:rsidRPr="00E81DC8" w:rsidRDefault="00E81DC8" w:rsidP="00E81DC8">
      <w:pPr>
        <w:spacing w:after="0" w:line="240" w:lineRule="auto"/>
        <w:ind w:left="851" w:right="0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 xml:space="preserve">В рамках проекта </w:t>
      </w:r>
      <w:r w:rsidRPr="00E81D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2-3 квартале 2023 года</w:t>
      </w:r>
      <w:r w:rsidRPr="00E81DC8">
        <w:rPr>
          <w:rFonts w:ascii="Times New Roman" w:eastAsia="Calibri" w:hAnsi="Times New Roman" w:cs="Times New Roman"/>
          <w:sz w:val="26"/>
          <w:szCs w:val="26"/>
        </w:rPr>
        <w:t xml:space="preserve"> предусмотрено выполнение работ по благоустройству общественной территории, общей площадью 173 м</w:t>
      </w:r>
      <w:r w:rsidRPr="00E81DC8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2. </w:t>
      </w:r>
    </w:p>
    <w:p w:rsidR="00E81DC8" w:rsidRPr="00E81DC8" w:rsidRDefault="00E81DC8" w:rsidP="00E81DC8">
      <w:pPr>
        <w:spacing w:after="0" w:line="240" w:lineRule="auto"/>
        <w:ind w:left="851" w:righ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Работы по благоустройству территории включают в себя: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- разработка грунта вручную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- устройство прослойки из нетканого синтетического материала в земляном полотне;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-устройство подстилающих слоев щебеночных;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- устройство покрытий тротуаров из бетонной плитки типа «Брусчатка»;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- установка бортовых камней бетонных;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- устройство металлических пешеходных ограждений;</w:t>
      </w:r>
    </w:p>
    <w:p w:rsidR="00E81DC8" w:rsidRDefault="00E81DC8" w:rsidP="00E81DC8">
      <w:pPr>
        <w:spacing w:after="0" w:line="240" w:lineRule="auto"/>
        <w:ind w:left="851" w:right="-1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>- устройство бетонных пандусов – спуски.</w:t>
      </w:r>
    </w:p>
    <w:p w:rsidR="00E81DC8" w:rsidRDefault="00E81DC8" w:rsidP="00E81DC8">
      <w:pPr>
        <w:spacing w:after="0" w:line="240" w:lineRule="auto"/>
        <w:ind w:left="851" w:right="-144"/>
        <w:jc w:val="both"/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1A1A1A"/>
          <w:sz w:val="21"/>
          <w:szCs w:val="21"/>
          <w:shd w:val="clear" w:color="auto" w:fill="FFFFFF"/>
        </w:rPr>
        <w:t>ОБОСНОВАНИЕ ПРЕДЛОЖЕНИЙ ПО РЕШЕНИЮ УКАЗАННОЙ ПРОБЛЕМЫ: </w:t>
      </w:r>
    </w:p>
    <w:p w:rsidR="00A04232" w:rsidRPr="00BE799E" w:rsidRDefault="00A04232" w:rsidP="00E81DC8">
      <w:pPr>
        <w:spacing w:after="0" w:line="240" w:lineRule="auto"/>
        <w:ind w:left="851" w:right="-144"/>
        <w:jc w:val="both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Ожидаемые результаты от реализации инициативного проекта: 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7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1DC8">
        <w:rPr>
          <w:rFonts w:ascii="Times New Roman" w:eastAsia="Calibri" w:hAnsi="Times New Roman" w:cs="Times New Roman"/>
          <w:sz w:val="26"/>
          <w:szCs w:val="26"/>
        </w:rPr>
        <w:t>1) Улучшение эстетического облика общественной территорий поселения Зайцева Речка;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 xml:space="preserve"> 2) Повышение уровня благоустройства общественной территории поселения Зайцева Речка;</w:t>
      </w:r>
    </w:p>
    <w:p w:rsidR="00E81DC8" w:rsidRPr="00E81DC8" w:rsidRDefault="00E81DC8" w:rsidP="00E81DC8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DC8">
        <w:rPr>
          <w:rFonts w:ascii="Times New Roman" w:eastAsia="Calibri" w:hAnsi="Times New Roman" w:cs="Times New Roman"/>
          <w:sz w:val="26"/>
          <w:szCs w:val="26"/>
        </w:rPr>
        <w:t xml:space="preserve"> 3) Создание безопасных условий для детей и жителей при пешем перемещении по ул. Почтовая.</w:t>
      </w:r>
    </w:p>
    <w:p w:rsidR="00E81DC8" w:rsidRPr="00BE799E" w:rsidRDefault="00E81DC8" w:rsidP="00E81DC8">
      <w:pPr>
        <w:spacing w:after="0" w:line="240" w:lineRule="auto"/>
        <w:ind w:left="851" w:right="-1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799E">
        <w:rPr>
          <w:rFonts w:ascii="Times New Roman" w:eastAsia="Calibri" w:hAnsi="Times New Roman" w:cs="Times New Roman"/>
          <w:sz w:val="26"/>
          <w:szCs w:val="26"/>
        </w:rPr>
        <w:t xml:space="preserve"> 4)  Создание комфортных условий для жителей поселения и доступность для передвижения маломобильных групп населения</w:t>
      </w:r>
    </w:p>
    <w:p w:rsidR="00A04232" w:rsidRPr="00BE799E" w:rsidRDefault="00A04232" w:rsidP="00E81DC8">
      <w:pPr>
        <w:spacing w:after="0" w:line="240" w:lineRule="auto"/>
        <w:ind w:left="851" w:right="-144"/>
        <w:jc w:val="both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Количество прямых </w:t>
      </w:r>
      <w:proofErr w:type="spellStart"/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благополучателей</w:t>
      </w:r>
      <w:proofErr w:type="spellEnd"/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(человек) (описание прямых </w:t>
      </w:r>
      <w:proofErr w:type="spellStart"/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благополучателей</w:t>
      </w:r>
      <w:proofErr w:type="spellEnd"/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): </w:t>
      </w:r>
    </w:p>
    <w:p w:rsidR="00A04232" w:rsidRPr="00A04232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Прямые </w:t>
      </w:r>
      <w:proofErr w:type="spellStart"/>
      <w:r w:rsidRPr="00A0423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A0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- 555 чел. (жители п. Зайцева Речка*). 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Косвенные </w:t>
      </w:r>
      <w:proofErr w:type="spellStart"/>
      <w:r w:rsidRPr="00A0423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A04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555 чел. (жители п. Зайцева Речка*).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Хозяйствующий субъект, который будет отвечать за эксплуатацию и содержание созданного инициативного проекта: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Зайцева Речка, привлечение граждан, состоящих на учете в Нижневартовском центре занятости населения в рамках договора.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Информация об инициаторах проекта (Ф.И.О. (для физических лиц), наименование (для юридических лиц): 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proofErr w:type="spellStart"/>
      <w:r w:rsidRPr="00BE799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Озиева</w:t>
      </w:r>
      <w:proofErr w:type="spellEnd"/>
      <w:r w:rsidRPr="00BE799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Татьяна Владимировна – МБОУ </w:t>
      </w:r>
      <w:proofErr w:type="spellStart"/>
      <w:r w:rsidRPr="00BE799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Зайцевореченская</w:t>
      </w:r>
      <w:proofErr w:type="spellEnd"/>
      <w:r w:rsidRPr="00BE799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ОСШ – заместитель директора по воспитательной работе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BE799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Шишкова Вероника Владиславовна – инструктор методист по спорту МКУ «Содружество»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9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Каримова Александра Викторовна – </w:t>
      </w:r>
      <w:r w:rsidRPr="00B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финансово – экономического отдела администрации поселения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BE799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Буянов Владимир Алексеевич – оператор водоочистного комплекса «Импульс» МУП «СЖКХ».</w:t>
      </w:r>
    </w:p>
    <w:p w:rsidR="003B7D81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Общая стоимость инициативного проекта:</w:t>
      </w:r>
    </w:p>
    <w:p w:rsidR="00A04232" w:rsidRPr="00BE799E" w:rsidRDefault="003B7D81" w:rsidP="00A04232">
      <w:pPr>
        <w:widowControl w:val="0"/>
        <w:autoSpaceDE w:val="0"/>
        <w:autoSpaceDN w:val="0"/>
        <w:adjustRightInd w:val="0"/>
        <w:spacing w:after="0" w:line="240" w:lineRule="auto"/>
        <w:ind w:left="851" w:right="0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1 157 274,00 руб.</w:t>
      </w:r>
      <w:r w:rsidR="00A04232"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 </w:t>
      </w:r>
    </w:p>
    <w:p w:rsidR="00A04232" w:rsidRPr="00A04232" w:rsidRDefault="00A04232" w:rsidP="003B7D81">
      <w:pPr>
        <w:widowControl w:val="0"/>
        <w:autoSpaceDE w:val="0"/>
        <w:autoSpaceDN w:val="0"/>
        <w:adjustRightInd w:val="0"/>
        <w:spacing w:after="0" w:line="240" w:lineRule="auto"/>
        <w:ind w:left="0" w:righ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232" w:rsidRPr="00BE799E" w:rsidRDefault="00A04232" w:rsidP="00A04232">
      <w:pPr>
        <w:spacing w:after="0" w:line="240" w:lineRule="auto"/>
        <w:ind w:left="851" w:right="-144"/>
        <w:jc w:val="both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lastRenderedPageBreak/>
        <w:t>ИСТОЧНИКИ ФИНАНСИРОВАНИЯ:</w:t>
      </w:r>
    </w:p>
    <w:p w:rsidR="00A04232" w:rsidRPr="00BE799E" w:rsidRDefault="00A04232" w:rsidP="00A04232">
      <w:pPr>
        <w:spacing w:after="0" w:line="240" w:lineRule="auto"/>
        <w:ind w:left="851" w:right="-144"/>
        <w:jc w:val="both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Средства бюджета: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7D81" w:rsidRPr="003B7D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1 151 487,63</w:t>
      </w:r>
      <w:r w:rsidRPr="00B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</w:t>
      </w:r>
      <w:r w:rsidRPr="00A04232">
        <w:rPr>
          <w:rFonts w:ascii="Times New Roman" w:eastAsia="Times New Roman" w:hAnsi="Times New Roman" w:cs="Times New Roman"/>
          <w:sz w:val="26"/>
          <w:szCs w:val="26"/>
          <w:lang w:eastAsia="ru-RU"/>
        </w:rPr>
        <w:t>99,5 %</w:t>
      </w:r>
      <w:r w:rsidRPr="00BE79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04232" w:rsidRPr="00BE799E" w:rsidRDefault="00A04232" w:rsidP="00A04232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  <w:r w:rsidRP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 Денежные средства граждан (тыс. руб.; доля от общей суммы, %): </w:t>
      </w:r>
    </w:p>
    <w:p w:rsidR="00A04232" w:rsidRPr="00A04232" w:rsidRDefault="003B7D81" w:rsidP="00A04232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1A1A1A"/>
          <w:sz w:val="26"/>
          <w:szCs w:val="26"/>
          <w:shd w:val="clear" w:color="auto" w:fill="FFFFFF"/>
        </w:rPr>
        <w:t xml:space="preserve">  </w:t>
      </w:r>
      <w:bookmarkStart w:id="0" w:name="_GoBack"/>
      <w:r w:rsidRPr="003B7D81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5 786,37</w:t>
      </w:r>
      <w:r w:rsid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</w:t>
      </w:r>
      <w:bookmarkEnd w:id="0"/>
      <w:r w:rsidR="00BE799E">
        <w:rPr>
          <w:rStyle w:val="a3"/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(</w:t>
      </w:r>
      <w:r w:rsidR="00A04232" w:rsidRPr="00BE799E">
        <w:rPr>
          <w:rFonts w:ascii="Times New Roman" w:eastAsia="Times New Roman" w:hAnsi="Times New Roman" w:cs="Times New Roman"/>
          <w:sz w:val="26"/>
          <w:szCs w:val="26"/>
          <w:lang w:eastAsia="ru-RU"/>
        </w:rPr>
        <w:t>0,5%</w:t>
      </w:r>
      <w:r w:rsidR="00BE79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E799E" w:rsidRDefault="00BE799E" w:rsidP="00BE799E">
      <w:pPr>
        <w:shd w:val="clear" w:color="auto" w:fill="FFFFFF"/>
        <w:spacing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</w:pPr>
      <w:proofErr w:type="spellStart"/>
      <w:r w:rsidRPr="00BE799E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>Неденежный</w:t>
      </w:r>
      <w:proofErr w:type="spellEnd"/>
      <w:r w:rsidRPr="00BE799E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вклад граждан (добровольное имущественное участие, трудовое </w:t>
      </w: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           </w:t>
      </w:r>
    </w:p>
    <w:p w:rsidR="00BE799E" w:rsidRPr="00BE799E" w:rsidRDefault="00BE799E" w:rsidP="00BE799E">
      <w:pPr>
        <w:shd w:val="clear" w:color="auto" w:fill="FFFFFF"/>
        <w:spacing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</w:t>
      </w:r>
      <w:r w:rsidRPr="00BE799E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>участие): </w:t>
      </w:r>
    </w:p>
    <w:p w:rsidR="00BE799E" w:rsidRPr="00BE799E" w:rsidRDefault="00BE799E" w:rsidP="00BE799E">
      <w:pPr>
        <w:spacing w:after="0" w:line="240" w:lineRule="auto"/>
        <w:ind w:left="0" w:right="-144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</w:pPr>
      <w:r w:rsidRPr="00BE799E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             Трудовое участие граждан в количестве 3 человек</w:t>
      </w:r>
    </w:p>
    <w:p w:rsidR="00BE799E" w:rsidRDefault="00BE799E" w:rsidP="00BE799E">
      <w:pPr>
        <w:shd w:val="clear" w:color="auto" w:fill="FFFFFF"/>
        <w:spacing w:after="0" w:line="240" w:lineRule="auto"/>
        <w:ind w:left="851" w:right="0" w:hanging="709"/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</w:pPr>
      <w:r w:rsidRPr="00BE799E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           Участие населения в обсуждении инициативного проекта и принятии решения о </w:t>
      </w: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  </w:t>
      </w:r>
    </w:p>
    <w:p w:rsidR="00BE799E" w:rsidRPr="00BE799E" w:rsidRDefault="00BE799E" w:rsidP="00BE799E">
      <w:pPr>
        <w:shd w:val="clear" w:color="auto" w:fill="FFFFFF"/>
        <w:spacing w:after="0" w:line="240" w:lineRule="auto"/>
        <w:ind w:left="851" w:right="0" w:hanging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 xml:space="preserve">             </w:t>
      </w:r>
      <w:r w:rsidRPr="00BE799E">
        <w:rPr>
          <w:rFonts w:ascii="Times New Roman" w:eastAsia="Times New Roman" w:hAnsi="Times New Roman" w:cs="Times New Roman"/>
          <w:b/>
          <w:bCs/>
          <w:color w:val="1A1A1A"/>
          <w:sz w:val="26"/>
          <w:szCs w:val="26"/>
          <w:lang w:eastAsia="ru-RU"/>
        </w:rPr>
        <w:t>его поддержке, чел.: </w:t>
      </w:r>
    </w:p>
    <w:p w:rsidR="00BE799E" w:rsidRPr="00BE799E" w:rsidRDefault="00BE799E" w:rsidP="00BE799E">
      <w:pPr>
        <w:spacing w:after="0" w:line="240" w:lineRule="auto"/>
        <w:ind w:left="851" w:right="-144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99E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           38</w:t>
      </w:r>
    </w:p>
    <w:sectPr w:rsidR="00BE799E" w:rsidRPr="00BE799E" w:rsidSect="00BE799E">
      <w:pgSz w:w="11906" w:h="16838"/>
      <w:pgMar w:top="1134" w:right="851" w:bottom="1134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0"/>
    <w:rsid w:val="003B7D81"/>
    <w:rsid w:val="0048552B"/>
    <w:rsid w:val="006C5612"/>
    <w:rsid w:val="00A04232"/>
    <w:rsid w:val="00A527A0"/>
    <w:rsid w:val="00BE799E"/>
    <w:rsid w:val="00C871E9"/>
    <w:rsid w:val="00CA797C"/>
    <w:rsid w:val="00CC078E"/>
    <w:rsid w:val="00E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F3EA-2F65-4CF5-9591-EA2529B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left="170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2023-02-03T11:55:00Z</dcterms:created>
  <dcterms:modified xsi:type="dcterms:W3CDTF">2023-02-03T12:01:00Z</dcterms:modified>
</cp:coreProperties>
</file>