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3F" w:rsidRDefault="00BA1785" w:rsidP="008F4FEA">
      <w:pPr>
        <w:jc w:val="right"/>
      </w:pPr>
      <w:r>
        <w:t xml:space="preserve">   Приложение к  протоколу </w:t>
      </w:r>
      <w:r w:rsidR="008A213F">
        <w:t xml:space="preserve"> </w:t>
      </w:r>
    </w:p>
    <w:p w:rsidR="008A213F" w:rsidRDefault="008A213F" w:rsidP="008A213F">
      <w:pPr>
        <w:jc w:val="right"/>
      </w:pPr>
      <w:r>
        <w:t>админи</w:t>
      </w:r>
      <w:r w:rsidR="00ED3927">
        <w:t>страции с.п. Зайцева Речка от 10.02  .2017</w:t>
      </w:r>
      <w:r>
        <w:t xml:space="preserve">г. </w:t>
      </w:r>
    </w:p>
    <w:p w:rsidR="008A213F" w:rsidRDefault="008A213F" w:rsidP="008A213F">
      <w:pPr>
        <w:jc w:val="right"/>
      </w:pPr>
    </w:p>
    <w:p w:rsidR="008A1EE7" w:rsidRDefault="008A1EE7" w:rsidP="008A1EE7">
      <w:pPr>
        <w:jc w:val="center"/>
        <w:rPr>
          <w:b/>
        </w:rPr>
      </w:pPr>
      <w:r>
        <w:rPr>
          <w:b/>
        </w:rPr>
        <w:t>Исполнение п</w:t>
      </w:r>
      <w:r w:rsidR="008A213F">
        <w:rPr>
          <w:b/>
        </w:rPr>
        <w:t>лан</w:t>
      </w:r>
      <w:r>
        <w:rPr>
          <w:b/>
        </w:rPr>
        <w:t>а</w:t>
      </w:r>
    </w:p>
    <w:p w:rsidR="008A213F" w:rsidRDefault="008A213F" w:rsidP="008A1EE7">
      <w:pPr>
        <w:jc w:val="center"/>
        <w:rPr>
          <w:b/>
        </w:rPr>
      </w:pPr>
      <w:r>
        <w:rPr>
          <w:b/>
        </w:rPr>
        <w:t>комплексных мероприятий по профилактике терроризма и экстремизма и реализации на территории района Концеп</w:t>
      </w:r>
      <w:r w:rsidR="008A1EE7">
        <w:rPr>
          <w:b/>
        </w:rPr>
        <w:t>ции противодействия терроризму з</w:t>
      </w:r>
      <w:r>
        <w:rPr>
          <w:b/>
        </w:rPr>
        <w:t xml:space="preserve">а  </w:t>
      </w:r>
      <w:r w:rsidR="008A1EE7">
        <w:rPr>
          <w:b/>
        </w:rPr>
        <w:t>2016 год</w:t>
      </w:r>
    </w:p>
    <w:p w:rsidR="008A213F" w:rsidRDefault="008A213F" w:rsidP="008A213F">
      <w:pPr>
        <w:rPr>
          <w:b/>
        </w:rPr>
      </w:pPr>
    </w:p>
    <w:tbl>
      <w:tblPr>
        <w:tblStyle w:val="a3"/>
        <w:tblW w:w="15452" w:type="dxa"/>
        <w:tblInd w:w="-176" w:type="dxa"/>
        <w:tblLayout w:type="fixed"/>
        <w:tblLook w:val="04A0"/>
      </w:tblPr>
      <w:tblGrid>
        <w:gridCol w:w="993"/>
        <w:gridCol w:w="6237"/>
        <w:gridCol w:w="3544"/>
        <w:gridCol w:w="4678"/>
      </w:tblGrid>
      <w:tr w:rsidR="00045725" w:rsidTr="00C03DA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725" w:rsidRDefault="00045725" w:rsidP="000370EA">
            <w:pPr>
              <w:jc w:val="center"/>
              <w:rPr>
                <w:b/>
                <w:lang w:eastAsia="en-US"/>
              </w:rPr>
            </w:pPr>
            <w:r>
              <w:rPr>
                <w:b/>
                <w:lang w:eastAsia="en-US"/>
              </w:rPr>
              <w:t>№ п/п</w:t>
            </w:r>
          </w:p>
        </w:tc>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725" w:rsidRDefault="00045725" w:rsidP="000370EA">
            <w:pPr>
              <w:jc w:val="center"/>
              <w:rPr>
                <w:b/>
                <w:lang w:eastAsia="en-US"/>
              </w:rPr>
            </w:pPr>
            <w:r>
              <w:rPr>
                <w:b/>
                <w:lang w:eastAsia="en-US"/>
              </w:rPr>
              <w:t>Мероприятия Плана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725" w:rsidRDefault="00045725" w:rsidP="000370EA">
            <w:pPr>
              <w:rPr>
                <w:b/>
                <w:lang w:eastAsia="en-US"/>
              </w:rPr>
            </w:pPr>
            <w:r>
              <w:rPr>
                <w:b/>
                <w:lang w:eastAsia="en-US"/>
              </w:rPr>
              <w:t>Исполнение</w:t>
            </w:r>
          </w:p>
        </w:tc>
      </w:tr>
      <w:tr w:rsidR="008A213F" w:rsidTr="008A213F">
        <w:trPr>
          <w:trHeight w:val="733"/>
        </w:trPr>
        <w:tc>
          <w:tcPr>
            <w:tcW w:w="154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13F" w:rsidRPr="009003B7" w:rsidRDefault="00AF3A68" w:rsidP="000370EA">
            <w:pPr>
              <w:jc w:val="center"/>
              <w:rPr>
                <w:b/>
                <w:lang w:eastAsia="en-US"/>
              </w:rPr>
            </w:pPr>
            <w:r>
              <w:rPr>
                <w:b/>
                <w:lang w:eastAsia="en-US"/>
              </w:rPr>
              <w:t>3</w:t>
            </w:r>
            <w:r w:rsidR="008A213F">
              <w:rPr>
                <w:b/>
                <w:lang w:eastAsia="en-US"/>
              </w:rPr>
              <w:t>.</w:t>
            </w:r>
            <w:r>
              <w:rPr>
                <w:lang w:eastAsia="en-US"/>
              </w:rPr>
              <w:t xml:space="preserve"> </w:t>
            </w:r>
            <w:r w:rsidRPr="009003B7">
              <w:rPr>
                <w:b/>
                <w:lang w:eastAsia="en-US"/>
              </w:rPr>
              <w:t xml:space="preserve">Участие в Конференциях, специализированных форумах, </w:t>
            </w:r>
            <w:r w:rsidR="009003B7" w:rsidRPr="009003B7">
              <w:rPr>
                <w:b/>
                <w:lang w:eastAsia="en-US"/>
              </w:rPr>
              <w:t>инструкторско</w:t>
            </w:r>
            <w:r w:rsidRPr="009003B7">
              <w:rPr>
                <w:b/>
                <w:lang w:eastAsia="en-US"/>
              </w:rPr>
              <w:t xml:space="preserve"> – методических и семинарских занятиях,  курсах повышения квалификации</w:t>
            </w:r>
          </w:p>
          <w:p w:rsidR="008A213F" w:rsidRDefault="008A213F" w:rsidP="00AF3A68">
            <w:pPr>
              <w:jc w:val="center"/>
              <w:rPr>
                <w:b/>
                <w:lang w:eastAsia="en-US"/>
              </w:rPr>
            </w:pPr>
          </w:p>
        </w:tc>
      </w:tr>
      <w:tr w:rsidR="00045725" w:rsidRPr="00412AE2" w:rsidTr="0004572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725" w:rsidRDefault="00045725" w:rsidP="000370EA">
            <w:pPr>
              <w:jc w:val="center"/>
              <w:rPr>
                <w:b/>
                <w:lang w:eastAsia="en-US"/>
              </w:rPr>
            </w:pPr>
            <w:r>
              <w:rPr>
                <w:b/>
                <w:lang w:eastAsia="en-US"/>
              </w:rPr>
              <w:t>3.1.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CD8" w:rsidRDefault="00045725" w:rsidP="00591CD8">
            <w:pPr>
              <w:jc w:val="both"/>
              <w:rPr>
                <w:b/>
                <w:lang w:eastAsia="en-US"/>
              </w:rPr>
            </w:pPr>
            <w:r>
              <w:rPr>
                <w:lang w:eastAsia="en-US"/>
              </w:rPr>
              <w:t>Участие в Конференциях, специализированных форумах, инструкторско – методи</w:t>
            </w:r>
            <w:r w:rsidR="008A1EE7">
              <w:rPr>
                <w:lang w:eastAsia="en-US"/>
              </w:rPr>
              <w:t>ческих и семинарских занятиях (</w:t>
            </w:r>
            <w:r>
              <w:rPr>
                <w:lang w:eastAsia="en-US"/>
              </w:rPr>
              <w:t xml:space="preserve">в том числе курсах повышения квалификации муниципальных служащих в сфере профилактики терроризма) с целью повышения профессионального уровня  </w:t>
            </w:r>
            <w:r w:rsidR="00591CD8">
              <w:rPr>
                <w:lang w:eastAsia="en-US"/>
              </w:rPr>
              <w:t>кадрового состава администрации района, городских и сельских поселений района, структурных подразделений администрации района по вопросам профилактики терроризма</w:t>
            </w:r>
          </w:p>
          <w:p w:rsidR="00045725" w:rsidRDefault="00045725" w:rsidP="000370EA">
            <w:pPr>
              <w:jc w:val="both"/>
              <w:rPr>
                <w:b/>
                <w:lang w:eastAsia="en-US"/>
              </w:rPr>
            </w:pPr>
          </w:p>
        </w:tc>
        <w:tc>
          <w:tcPr>
            <w:tcW w:w="8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725" w:rsidRDefault="00045725" w:rsidP="00DF6E30">
            <w:pPr>
              <w:jc w:val="both"/>
              <w:rPr>
                <w:lang w:eastAsia="en-US"/>
              </w:rPr>
            </w:pPr>
            <w:r>
              <w:rPr>
                <w:lang w:eastAsia="en-US"/>
              </w:rPr>
              <w:t>Главный специалист общего отдела администрации поселения В.Е. Дорофеев прошел обучение в ноябре месяце 2</w:t>
            </w:r>
            <w:r w:rsidR="00964F9B">
              <w:rPr>
                <w:lang w:eastAsia="en-US"/>
              </w:rPr>
              <w:t>013 года, выдано удостоверение «</w:t>
            </w:r>
            <w:r>
              <w:rPr>
                <w:lang w:eastAsia="en-US"/>
              </w:rPr>
              <w:t xml:space="preserve">Профилактика и </w:t>
            </w:r>
            <w:r w:rsidR="00964F9B">
              <w:rPr>
                <w:lang w:eastAsia="en-US"/>
              </w:rPr>
              <w:t>предупреждение</w:t>
            </w:r>
            <w:r>
              <w:rPr>
                <w:lang w:eastAsia="en-US"/>
              </w:rPr>
              <w:t xml:space="preserve"> терроризма и националистического экстремизма»;</w:t>
            </w:r>
          </w:p>
          <w:p w:rsidR="00045725" w:rsidRDefault="00045725" w:rsidP="00DF6E30">
            <w:pPr>
              <w:jc w:val="both"/>
              <w:rPr>
                <w:lang w:eastAsia="en-US"/>
              </w:rPr>
            </w:pPr>
            <w:r>
              <w:rPr>
                <w:lang w:eastAsia="en-US"/>
              </w:rPr>
              <w:t>Глава поселения С.В. Субботина обучалась на курсах повышения квалификации апрель 2015г., выдано удостоверение «Реализация государствен</w:t>
            </w:r>
            <w:r w:rsidR="006D666A">
              <w:rPr>
                <w:lang w:eastAsia="en-US"/>
              </w:rPr>
              <w:t>ной национальной политики в РФ»;</w:t>
            </w:r>
          </w:p>
          <w:p w:rsidR="006D666A" w:rsidRDefault="006D666A" w:rsidP="00DF6E30">
            <w:pPr>
              <w:jc w:val="both"/>
              <w:rPr>
                <w:lang w:eastAsia="en-US"/>
              </w:rPr>
            </w:pPr>
          </w:p>
          <w:p w:rsidR="00045725" w:rsidRDefault="00D509B1" w:rsidP="00DF6E30">
            <w:pPr>
              <w:jc w:val="both"/>
              <w:rPr>
                <w:lang w:eastAsia="en-US"/>
              </w:rPr>
            </w:pPr>
            <w:r>
              <w:rPr>
                <w:lang w:eastAsia="en-US"/>
              </w:rPr>
              <w:t>В 2</w:t>
            </w:r>
            <w:r w:rsidR="00045725">
              <w:rPr>
                <w:lang w:eastAsia="en-US"/>
              </w:rPr>
              <w:t xml:space="preserve">016г. обучение специалистов не </w:t>
            </w:r>
            <w:r w:rsidR="00ED3927">
              <w:rPr>
                <w:lang w:eastAsia="en-US"/>
              </w:rPr>
              <w:t xml:space="preserve">было </w:t>
            </w:r>
            <w:r w:rsidR="00045725">
              <w:rPr>
                <w:lang w:eastAsia="en-US"/>
              </w:rPr>
              <w:t>запланировано.</w:t>
            </w:r>
          </w:p>
          <w:p w:rsidR="00045725" w:rsidRDefault="00045725" w:rsidP="00DF6E30">
            <w:pPr>
              <w:jc w:val="both"/>
              <w:rPr>
                <w:lang w:eastAsia="en-US"/>
              </w:rPr>
            </w:pPr>
            <w:r>
              <w:rPr>
                <w:lang w:eastAsia="en-US"/>
              </w:rPr>
              <w:t xml:space="preserve">Финансирование  курсов повышения  квалификации будет рассматриваться при </w:t>
            </w:r>
            <w:r w:rsidR="006D666A">
              <w:rPr>
                <w:lang w:eastAsia="en-US"/>
              </w:rPr>
              <w:t xml:space="preserve">уточнении </w:t>
            </w:r>
            <w:r>
              <w:rPr>
                <w:lang w:eastAsia="en-US"/>
              </w:rPr>
              <w:t xml:space="preserve"> бюджета поселения на 2017г.</w:t>
            </w:r>
          </w:p>
          <w:p w:rsidR="00045725" w:rsidRDefault="00045725" w:rsidP="00DF6E30">
            <w:pPr>
              <w:jc w:val="both"/>
              <w:rPr>
                <w:lang w:eastAsia="en-US"/>
              </w:rPr>
            </w:pPr>
            <w:r>
              <w:rPr>
                <w:lang w:eastAsia="en-US"/>
              </w:rPr>
              <w:t>Участие в совместных заседаниях Антитеррористической комиссии Нижневартовского района;</w:t>
            </w:r>
          </w:p>
          <w:p w:rsidR="00045725" w:rsidRDefault="00045725" w:rsidP="00DF6E30">
            <w:pPr>
              <w:jc w:val="both"/>
              <w:rPr>
                <w:lang w:eastAsia="en-US"/>
              </w:rPr>
            </w:pPr>
            <w:r>
              <w:rPr>
                <w:lang w:eastAsia="en-US"/>
              </w:rPr>
              <w:t xml:space="preserve">Также при администрации поселения создана межведомственная комиссия по противодействию террористической и экстремисткой деятельности на территории сельского поселения (Проставление №77 от 25.06.2012г.) согласно которому заседания проводятся по </w:t>
            </w:r>
            <w:r w:rsidR="006D666A">
              <w:rPr>
                <w:lang w:eastAsia="en-US"/>
              </w:rPr>
              <w:lastRenderedPageBreak/>
              <w:t xml:space="preserve">необходимости, </w:t>
            </w:r>
            <w:r>
              <w:rPr>
                <w:lang w:eastAsia="en-US"/>
              </w:rPr>
              <w:t xml:space="preserve"> не реже 1 р. в квартал. В 2016 г. заседания проводились:</w:t>
            </w:r>
          </w:p>
          <w:p w:rsidR="00045725" w:rsidRDefault="00045725" w:rsidP="00DF6E30">
            <w:pPr>
              <w:jc w:val="both"/>
              <w:rPr>
                <w:b/>
                <w:sz w:val="32"/>
                <w:szCs w:val="32"/>
              </w:rPr>
            </w:pPr>
            <w:r>
              <w:rPr>
                <w:b/>
                <w:sz w:val="32"/>
                <w:szCs w:val="32"/>
              </w:rPr>
              <w:t>03.06.2016г.</w:t>
            </w:r>
          </w:p>
          <w:p w:rsidR="00045725" w:rsidRDefault="00045725" w:rsidP="00DF6E30">
            <w:pPr>
              <w:jc w:val="both"/>
              <w:rPr>
                <w:b/>
                <w:sz w:val="32"/>
                <w:szCs w:val="32"/>
              </w:rPr>
            </w:pPr>
            <w:r>
              <w:rPr>
                <w:b/>
                <w:sz w:val="32"/>
                <w:szCs w:val="32"/>
              </w:rPr>
              <w:t>25.07.2016г.</w:t>
            </w:r>
          </w:p>
          <w:p w:rsidR="00045725" w:rsidRPr="00412AE2" w:rsidRDefault="00045725" w:rsidP="004D6170">
            <w:pPr>
              <w:jc w:val="both"/>
              <w:rPr>
                <w:lang w:eastAsia="en-US"/>
              </w:rPr>
            </w:pPr>
          </w:p>
        </w:tc>
      </w:tr>
      <w:tr w:rsidR="008A213F" w:rsidRPr="00412AE2" w:rsidTr="000370EA">
        <w:tc>
          <w:tcPr>
            <w:tcW w:w="154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13F" w:rsidRPr="00304129" w:rsidRDefault="00AF3A68" w:rsidP="00AF3A68">
            <w:pPr>
              <w:jc w:val="center"/>
              <w:rPr>
                <w:b/>
                <w:lang w:eastAsia="en-US"/>
              </w:rPr>
            </w:pPr>
            <w:r>
              <w:rPr>
                <w:b/>
                <w:lang w:eastAsia="en-US"/>
              </w:rPr>
              <w:lastRenderedPageBreak/>
              <w:t>4</w:t>
            </w:r>
            <w:r w:rsidR="008A213F" w:rsidRPr="00304129">
              <w:rPr>
                <w:b/>
                <w:lang w:eastAsia="en-US"/>
              </w:rPr>
              <w:t xml:space="preserve">. </w:t>
            </w:r>
            <w:r>
              <w:rPr>
                <w:b/>
                <w:lang w:eastAsia="en-US"/>
              </w:rPr>
              <w:t xml:space="preserve">Организация мероприятий по повышению эффективности работы  органов местного самоуправления </w:t>
            </w:r>
            <w:r w:rsidR="008A213F" w:rsidRPr="00304129">
              <w:rPr>
                <w:b/>
                <w:lang w:eastAsia="en-US"/>
              </w:rPr>
              <w:t>по профилактике терроризма</w:t>
            </w:r>
          </w:p>
        </w:tc>
      </w:tr>
      <w:tr w:rsidR="00045725" w:rsidRPr="00412AE2" w:rsidTr="0004572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725" w:rsidRDefault="00045725" w:rsidP="000370EA">
            <w:pPr>
              <w:jc w:val="center"/>
              <w:rPr>
                <w:b/>
                <w:lang w:eastAsia="en-US"/>
              </w:rPr>
            </w:pPr>
            <w:r>
              <w:rPr>
                <w:b/>
                <w:lang w:eastAsia="en-US"/>
              </w:rPr>
              <w:t>4.2.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725" w:rsidRDefault="00045725" w:rsidP="00AF3A68">
            <w:pPr>
              <w:jc w:val="both"/>
              <w:rPr>
                <w:lang w:eastAsia="en-US"/>
              </w:rPr>
            </w:pPr>
            <w:r>
              <w:rPr>
                <w:lang w:eastAsia="en-US"/>
              </w:rPr>
              <w:t xml:space="preserve">Корректировка части №1 Реестра объектов возможных террористических посягательств, находящихся на территории  автономного округа </w:t>
            </w:r>
            <w:proofErr w:type="gramStart"/>
            <w:r>
              <w:rPr>
                <w:lang w:eastAsia="en-US"/>
              </w:rPr>
              <w:t xml:space="preserve">( </w:t>
            </w:r>
            <w:proofErr w:type="gramEnd"/>
            <w:r>
              <w:rPr>
                <w:lang w:eastAsia="en-US"/>
              </w:rPr>
              <w:t xml:space="preserve">по Нижневартовскому району) (далее Реестр), </w:t>
            </w:r>
          </w:p>
          <w:p w:rsidR="00045725" w:rsidRDefault="00045725" w:rsidP="00AF3A68">
            <w:pPr>
              <w:jc w:val="both"/>
              <w:rPr>
                <w:lang w:eastAsia="en-US"/>
              </w:rPr>
            </w:pPr>
            <w:r>
              <w:rPr>
                <w:lang w:eastAsia="en-US"/>
              </w:rPr>
              <w:t xml:space="preserve"> предоставление в Аппарат Антитерростической комиссии района уточненный Реестр возможных террористических посягательств, расположенных на территории муниципального образования</w:t>
            </w:r>
          </w:p>
        </w:tc>
        <w:tc>
          <w:tcPr>
            <w:tcW w:w="8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725" w:rsidRPr="00412AE2" w:rsidRDefault="00045725" w:rsidP="000370EA">
            <w:pPr>
              <w:rPr>
                <w:lang w:eastAsia="en-US"/>
              </w:rPr>
            </w:pPr>
            <w:r>
              <w:rPr>
                <w:lang w:eastAsia="en-US"/>
              </w:rPr>
              <w:t>По состоянию на 01.01.2016г. актуализирован Реестр объектов возможных террористических посягательств, находящихся на территории  сельского поселения Зайцева Речка</w:t>
            </w:r>
            <w:r w:rsidR="00676A62">
              <w:rPr>
                <w:lang w:eastAsia="en-US"/>
              </w:rPr>
              <w:t xml:space="preserve">. </w:t>
            </w:r>
          </w:p>
        </w:tc>
      </w:tr>
      <w:tr w:rsidR="000D35FB" w:rsidRPr="00412AE2" w:rsidTr="00F8775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5FB" w:rsidRDefault="000D35FB" w:rsidP="000370EA">
            <w:pPr>
              <w:jc w:val="center"/>
              <w:rPr>
                <w:b/>
                <w:lang w:eastAsia="en-US"/>
              </w:rPr>
            </w:pPr>
            <w:r>
              <w:rPr>
                <w:b/>
                <w:lang w:eastAsia="en-US"/>
              </w:rPr>
              <w:t>4.3.1.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5FB" w:rsidRDefault="00CF426B" w:rsidP="000370EA">
            <w:pPr>
              <w:jc w:val="both"/>
              <w:rPr>
                <w:lang w:eastAsia="en-US"/>
              </w:rPr>
            </w:pPr>
            <w:r>
              <w:rPr>
                <w:lang w:eastAsia="en-US"/>
              </w:rPr>
              <w:t>Разработка паспортов безопасности на объекты</w:t>
            </w:r>
            <w:r w:rsidR="000D35FB">
              <w:rPr>
                <w:lang w:eastAsia="en-US"/>
              </w:rPr>
              <w:t xml:space="preserve"> спорта, мест массового пребывания людей, на которых одновременно может находиться более 50 человек, в соответствии с действующим федеральным законодательством</w:t>
            </w:r>
          </w:p>
        </w:tc>
        <w:tc>
          <w:tcPr>
            <w:tcW w:w="8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5FB" w:rsidRDefault="00CF426B" w:rsidP="006C5135">
            <w:pPr>
              <w:rPr>
                <w:lang w:eastAsia="en-US"/>
              </w:rPr>
            </w:pPr>
            <w:r>
              <w:rPr>
                <w:lang w:eastAsia="en-US"/>
              </w:rPr>
              <w:t>Во 2 кв. 2016г. и</w:t>
            </w:r>
            <w:r w:rsidR="000D35FB">
              <w:rPr>
                <w:lang w:eastAsia="en-US"/>
              </w:rPr>
              <w:t xml:space="preserve">зготовлены и  согласованы паспорта безопасности  на объекты </w:t>
            </w:r>
            <w:r w:rsidR="00DF6690">
              <w:rPr>
                <w:lang w:eastAsia="en-US"/>
              </w:rPr>
              <w:t>поселения с массовым  пребыванием</w:t>
            </w:r>
            <w:r w:rsidR="000D35FB">
              <w:rPr>
                <w:lang w:eastAsia="en-US"/>
              </w:rPr>
              <w:t xml:space="preserve"> людей, на которых одновременно может находиться более 50 человек: «Детская игровая площадка»;</w:t>
            </w:r>
          </w:p>
          <w:p w:rsidR="000D35FB" w:rsidRDefault="000D35FB" w:rsidP="006C5135">
            <w:pPr>
              <w:rPr>
                <w:lang w:eastAsia="en-US"/>
              </w:rPr>
            </w:pPr>
            <w:r>
              <w:rPr>
                <w:lang w:eastAsia="en-US"/>
              </w:rPr>
              <w:t>«Храм-Часовня св. блаженной Ксении Петербургской»;</w:t>
            </w:r>
          </w:p>
          <w:p w:rsidR="000D35FB" w:rsidRDefault="000D35FB" w:rsidP="006C5135">
            <w:pPr>
              <w:rPr>
                <w:lang w:eastAsia="en-US"/>
              </w:rPr>
            </w:pPr>
            <w:r>
              <w:rPr>
                <w:lang w:eastAsia="en-US"/>
              </w:rPr>
              <w:t>«Площадь у Сельского Дома культуры»</w:t>
            </w:r>
            <w:proofErr w:type="gramStart"/>
            <w:r>
              <w:rPr>
                <w:lang w:eastAsia="en-US"/>
              </w:rPr>
              <w:t xml:space="preserve"> ,</w:t>
            </w:r>
            <w:proofErr w:type="gramEnd"/>
            <w:r>
              <w:rPr>
                <w:lang w:eastAsia="en-US"/>
              </w:rPr>
              <w:t xml:space="preserve"> ул. Центральная д.3</w:t>
            </w:r>
          </w:p>
          <w:p w:rsidR="00EF02A3" w:rsidRDefault="00EF02A3" w:rsidP="006C5135">
            <w:pPr>
              <w:rPr>
                <w:lang w:eastAsia="en-US"/>
              </w:rPr>
            </w:pPr>
            <w:r>
              <w:rPr>
                <w:lang w:eastAsia="en-US"/>
              </w:rPr>
              <w:t>Также разработан «Паспорт обеспечения общественного порядка на территории сельского поселения Зайцева Речка Нижневартовского района» 17.08.2016г.  и  согласован с МО МВД России «Нижневартовский»</w:t>
            </w:r>
          </w:p>
        </w:tc>
      </w:tr>
      <w:tr w:rsidR="00BA74E9" w:rsidRPr="00412AE2" w:rsidTr="009B13A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4E9" w:rsidRDefault="00BA74E9" w:rsidP="000370EA">
            <w:pPr>
              <w:jc w:val="center"/>
              <w:rPr>
                <w:b/>
                <w:lang w:eastAsia="en-US"/>
              </w:rPr>
            </w:pPr>
            <w:r>
              <w:rPr>
                <w:b/>
                <w:lang w:eastAsia="en-US"/>
              </w:rPr>
              <w:t>4.3.3.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4E9" w:rsidRDefault="00BA74E9" w:rsidP="000370EA">
            <w:pPr>
              <w:jc w:val="both"/>
              <w:rPr>
                <w:lang w:eastAsia="en-US"/>
              </w:rPr>
            </w:pPr>
            <w:r>
              <w:rPr>
                <w:lang w:eastAsia="en-US"/>
              </w:rPr>
              <w:t>Актуализация паспортов безопасности и действующих объектов в порядке, предусмотренном для их составления</w:t>
            </w:r>
          </w:p>
        </w:tc>
        <w:tc>
          <w:tcPr>
            <w:tcW w:w="8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2A3" w:rsidRDefault="00CF426B" w:rsidP="00EF02A3">
            <w:pPr>
              <w:rPr>
                <w:lang w:eastAsia="en-US"/>
              </w:rPr>
            </w:pPr>
            <w:r>
              <w:rPr>
                <w:lang w:eastAsia="en-US"/>
              </w:rPr>
              <w:t>Все  паспорта</w:t>
            </w:r>
            <w:r w:rsidR="00EF02A3">
              <w:rPr>
                <w:lang w:eastAsia="en-US"/>
              </w:rPr>
              <w:t xml:space="preserve"> безопасности и действующих объектов находятся в  актуальном состоянии. </w:t>
            </w:r>
          </w:p>
          <w:p w:rsidR="00BA74E9" w:rsidRDefault="00BA74E9" w:rsidP="00EF02A3">
            <w:pPr>
              <w:rPr>
                <w:lang w:eastAsia="en-US"/>
              </w:rPr>
            </w:pPr>
          </w:p>
        </w:tc>
      </w:tr>
      <w:tr w:rsidR="00CF426B" w:rsidRPr="00412AE2" w:rsidTr="00CC417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26B" w:rsidRDefault="00CF426B" w:rsidP="000370EA">
            <w:pPr>
              <w:jc w:val="center"/>
              <w:rPr>
                <w:b/>
                <w:lang w:eastAsia="en-US"/>
              </w:rPr>
            </w:pPr>
            <w:r>
              <w:rPr>
                <w:b/>
                <w:lang w:eastAsia="en-US"/>
              </w:rPr>
              <w:lastRenderedPageBreak/>
              <w:t xml:space="preserve">4.4.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26B" w:rsidRDefault="00CF426B" w:rsidP="000370EA">
            <w:pPr>
              <w:jc w:val="both"/>
              <w:rPr>
                <w:lang w:eastAsia="en-US"/>
              </w:rPr>
            </w:pPr>
            <w:r>
              <w:rPr>
                <w:lang w:eastAsia="en-US"/>
              </w:rPr>
              <w:t>Реализация мероприятий по антитеррористической защищенности объектов возможных террористических посягательств, мест массового пребывания людей, на которых одновременно может находиться более 50 человек, расположенных в районе, в соответствии с дифференцированными требованиями к антитеррористической защищенности, установленными Правительством Российской Федерации</w:t>
            </w:r>
          </w:p>
        </w:tc>
        <w:tc>
          <w:tcPr>
            <w:tcW w:w="8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26B" w:rsidRDefault="00D41ED6" w:rsidP="000370EA">
            <w:pPr>
              <w:rPr>
                <w:lang w:eastAsia="en-US"/>
              </w:rPr>
            </w:pPr>
            <w:r>
              <w:rPr>
                <w:lang w:eastAsia="en-US"/>
              </w:rPr>
              <w:t xml:space="preserve">На заседании  Межведомственной комиссии при Главе поселения по противодействию террористической и экстремистской деятельности на территории с.п. Зайцева речка </w:t>
            </w:r>
            <w:proofErr w:type="gramStart"/>
            <w:r>
              <w:rPr>
                <w:lang w:eastAsia="en-US"/>
              </w:rPr>
              <w:t xml:space="preserve">( </w:t>
            </w:r>
            <w:proofErr w:type="gramEnd"/>
            <w:r>
              <w:rPr>
                <w:lang w:eastAsia="en-US"/>
              </w:rPr>
              <w:t>Протокола №1 от 25.07.2016г.) был рассмотрен вопрос «Об исполнении Пл</w:t>
            </w:r>
            <w:r w:rsidR="00357D32">
              <w:rPr>
                <w:lang w:eastAsia="en-US"/>
              </w:rPr>
              <w:t xml:space="preserve">ана комплексных </w:t>
            </w:r>
            <w:r>
              <w:rPr>
                <w:lang w:eastAsia="en-US"/>
              </w:rPr>
              <w:t>мероприятий по профилактике терроризма и экстремизма, укреплению межнациональных отношений на территории сельского поселения Зайцева Речка на 2016-2020г.»</w:t>
            </w:r>
            <w:r w:rsidR="00357D32">
              <w:rPr>
                <w:lang w:eastAsia="en-US"/>
              </w:rPr>
              <w:t>.</w:t>
            </w:r>
          </w:p>
          <w:p w:rsidR="00357D32" w:rsidRDefault="00357D32" w:rsidP="000370EA">
            <w:pPr>
              <w:rPr>
                <w:lang w:eastAsia="en-US"/>
              </w:rPr>
            </w:pPr>
            <w:r>
              <w:rPr>
                <w:lang w:eastAsia="en-US"/>
              </w:rPr>
              <w:t>Все мероприятия по Антитерростической защищенности  объектов возможных террористических посягательств, мест массового пребывания людей, на которых одновременно может находиться более 50 человек, расположенных на территории поселения исполнены. Дополнительных рекомендаций  со  стороны территориальных органов безопасности не поступало.</w:t>
            </w:r>
          </w:p>
        </w:tc>
      </w:tr>
      <w:tr w:rsidR="00CF426B" w:rsidRPr="00412AE2" w:rsidTr="00071DE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26B" w:rsidRDefault="00CF426B" w:rsidP="000370EA">
            <w:pPr>
              <w:jc w:val="center"/>
              <w:rPr>
                <w:b/>
                <w:lang w:eastAsia="en-US"/>
              </w:rPr>
            </w:pPr>
            <w:r>
              <w:rPr>
                <w:b/>
                <w:lang w:eastAsia="en-US"/>
              </w:rPr>
              <w:t>5.2.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26B" w:rsidRDefault="00CF426B" w:rsidP="00A14573">
            <w:pPr>
              <w:jc w:val="both"/>
              <w:rPr>
                <w:lang w:eastAsia="en-US"/>
              </w:rPr>
            </w:pPr>
            <w:r>
              <w:rPr>
                <w:lang w:eastAsia="en-US"/>
              </w:rPr>
              <w:t xml:space="preserve">Проведение  мониторинга текущего состояния инженерно- технической укрепленности и антитеррористической защищенности объектов образования, здравоохранения, спорта, культуры и иных мест  массового пребывания людей </w:t>
            </w:r>
            <w:proofErr w:type="gramStart"/>
            <w:r>
              <w:rPr>
                <w:lang w:eastAsia="en-US"/>
              </w:rPr>
              <w:t xml:space="preserve">( </w:t>
            </w:r>
            <w:proofErr w:type="gramEnd"/>
            <w:r>
              <w:rPr>
                <w:lang w:eastAsia="en-US"/>
              </w:rPr>
              <w:t>на которых одновременно может находиться более 50 человек), находящихся  в районе, на соответствие требованиям федерального законодательства</w:t>
            </w:r>
          </w:p>
        </w:tc>
        <w:tc>
          <w:tcPr>
            <w:tcW w:w="8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26B" w:rsidRDefault="00472483" w:rsidP="00472483">
            <w:pPr>
              <w:jc w:val="both"/>
              <w:rPr>
                <w:lang w:eastAsia="en-US"/>
              </w:rPr>
            </w:pPr>
            <w:r>
              <w:rPr>
                <w:lang w:eastAsia="en-US"/>
              </w:rPr>
              <w:t>Мониторинг</w:t>
            </w:r>
            <w:r w:rsidR="00DF6690">
              <w:rPr>
                <w:lang w:eastAsia="en-US"/>
              </w:rPr>
              <w:t xml:space="preserve"> текущего состояния</w:t>
            </w:r>
            <w:r>
              <w:rPr>
                <w:lang w:eastAsia="en-US"/>
              </w:rPr>
              <w:t xml:space="preserve"> инженерно- технической укрепленности и антитеррористической защищенности объектов образования, здравоохранения, спорта, культуры и иных мест  массового пребывания людей </w:t>
            </w:r>
            <w:proofErr w:type="gramStart"/>
            <w:r>
              <w:rPr>
                <w:lang w:eastAsia="en-US"/>
              </w:rPr>
              <w:t xml:space="preserve">( </w:t>
            </w:r>
            <w:proofErr w:type="gramEnd"/>
            <w:r>
              <w:rPr>
                <w:lang w:eastAsia="en-US"/>
              </w:rPr>
              <w:t>на которых одновременно может находиться более 50 человек), находящихся  в районе, на соответствие требованиям федерального законодательства проводится постоянно. В текущем году проводились обследования</w:t>
            </w:r>
            <w:r w:rsidR="00C40312">
              <w:rPr>
                <w:lang w:eastAsia="en-US"/>
              </w:rPr>
              <w:t xml:space="preserve"> объектов </w:t>
            </w:r>
            <w:r>
              <w:rPr>
                <w:lang w:eastAsia="en-US"/>
              </w:rPr>
              <w:t xml:space="preserve"> и составлены Акты:</w:t>
            </w:r>
          </w:p>
          <w:p w:rsidR="00472483" w:rsidRDefault="00472483" w:rsidP="00472483">
            <w:pPr>
              <w:jc w:val="both"/>
              <w:rPr>
                <w:lang w:eastAsia="en-US"/>
              </w:rPr>
            </w:pPr>
            <w:r>
              <w:rPr>
                <w:lang w:eastAsia="en-US"/>
              </w:rPr>
              <w:t>13.04.2016- Сельский дом культуры п. Зайцева Речка;</w:t>
            </w:r>
          </w:p>
          <w:p w:rsidR="00472483" w:rsidRDefault="00472483" w:rsidP="00472483">
            <w:pPr>
              <w:jc w:val="both"/>
              <w:rPr>
                <w:lang w:eastAsia="en-US"/>
              </w:rPr>
            </w:pPr>
            <w:r>
              <w:rPr>
                <w:lang w:eastAsia="en-US"/>
              </w:rPr>
              <w:t>29.04.2015 – Здание администрации с.п. Зайцева Речка;</w:t>
            </w:r>
          </w:p>
          <w:p w:rsidR="00472483" w:rsidRDefault="00C40312" w:rsidP="00472483">
            <w:pPr>
              <w:jc w:val="both"/>
              <w:rPr>
                <w:lang w:eastAsia="en-US"/>
              </w:rPr>
            </w:pPr>
            <w:r>
              <w:rPr>
                <w:lang w:eastAsia="en-US"/>
              </w:rPr>
              <w:t>03.06.2016- Сельский дом культуры п. Зайцева Речка</w:t>
            </w:r>
          </w:p>
          <w:p w:rsidR="00472483" w:rsidRDefault="00472483" w:rsidP="00472483">
            <w:pPr>
              <w:jc w:val="both"/>
              <w:rPr>
                <w:lang w:eastAsia="en-US"/>
              </w:rPr>
            </w:pPr>
            <w:r>
              <w:rPr>
                <w:lang w:eastAsia="en-US"/>
              </w:rPr>
              <w:t>15.06.2016 – Храм св. блаженной Ксении Петербургской;</w:t>
            </w:r>
          </w:p>
          <w:p w:rsidR="00472483" w:rsidRDefault="00472483" w:rsidP="00472483">
            <w:pPr>
              <w:jc w:val="both"/>
              <w:rPr>
                <w:lang w:eastAsia="en-US"/>
              </w:rPr>
            </w:pPr>
            <w:r>
              <w:rPr>
                <w:lang w:eastAsia="en-US"/>
              </w:rPr>
              <w:t>15.06.2016 - «Детская игровая площадка» у магазина «Березка»</w:t>
            </w:r>
            <w:r w:rsidR="00BD1649">
              <w:rPr>
                <w:lang w:eastAsia="en-US"/>
              </w:rPr>
              <w:t>.</w:t>
            </w:r>
          </w:p>
          <w:p w:rsidR="00B0325C" w:rsidRDefault="00BD1649" w:rsidP="00B0325C">
            <w:r>
              <w:rPr>
                <w:lang w:eastAsia="en-US"/>
              </w:rPr>
              <w:t>Также в преддверии Единого Дня голосования</w:t>
            </w:r>
            <w:r w:rsidR="00B0325C">
              <w:rPr>
                <w:lang w:eastAsia="en-US"/>
              </w:rPr>
              <w:t xml:space="preserve"> (18.09.2016)  был проведен мониторинг  </w:t>
            </w:r>
            <w:r w:rsidR="00B0325C">
              <w:t xml:space="preserve">об обеспечении средствами </w:t>
            </w:r>
            <w:r w:rsidR="00B0325C">
              <w:lastRenderedPageBreak/>
              <w:t xml:space="preserve">антитеррористической защищенности избирательного участка, </w:t>
            </w:r>
          </w:p>
          <w:p w:rsidR="00B0325C" w:rsidRDefault="00B0325C" w:rsidP="00B0325C">
            <w:pPr>
              <w:rPr>
                <w:sz w:val="24"/>
              </w:rPr>
            </w:pPr>
            <w:proofErr w:type="gramStart"/>
            <w:r>
              <w:t>Расположенного</w:t>
            </w:r>
            <w:proofErr w:type="gramEnd"/>
            <w:r>
              <w:t xml:space="preserve"> по адресу: МКУ  «СДК»  п. Зайцева Речка </w:t>
            </w:r>
            <w:r>
              <w:rPr>
                <w:u w:val="single"/>
              </w:rPr>
              <w:t xml:space="preserve"> по состоянию на 07.09.2016г.</w:t>
            </w:r>
          </w:p>
          <w:p w:rsidR="00BD1649" w:rsidRDefault="00BD1649" w:rsidP="00472483">
            <w:pPr>
              <w:jc w:val="both"/>
              <w:rPr>
                <w:lang w:eastAsia="en-US"/>
              </w:rPr>
            </w:pPr>
          </w:p>
          <w:p w:rsidR="00472483" w:rsidRDefault="00472483" w:rsidP="00472483">
            <w:pPr>
              <w:jc w:val="both"/>
              <w:rPr>
                <w:lang w:eastAsia="en-US"/>
              </w:rPr>
            </w:pPr>
          </w:p>
        </w:tc>
      </w:tr>
      <w:tr w:rsidR="00CF426B" w:rsidRPr="00412AE2" w:rsidTr="006B1E0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26B" w:rsidRDefault="00CF426B" w:rsidP="000370EA">
            <w:pPr>
              <w:jc w:val="center"/>
              <w:rPr>
                <w:b/>
                <w:lang w:eastAsia="en-US"/>
              </w:rPr>
            </w:pPr>
            <w:r>
              <w:rPr>
                <w:b/>
                <w:lang w:eastAsia="en-US"/>
              </w:rPr>
              <w:lastRenderedPageBreak/>
              <w:t>5.4.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26B" w:rsidRDefault="00CF426B" w:rsidP="00A14573">
            <w:pPr>
              <w:jc w:val="both"/>
              <w:rPr>
                <w:lang w:eastAsia="en-US"/>
              </w:rPr>
            </w:pPr>
            <w:r>
              <w:rPr>
                <w:lang w:eastAsia="en-US"/>
              </w:rPr>
              <w:t>Проведение тренировочных занятий по эвакуации учащихся, воспитанников и работников объектов образовательного и социально- культурного назначения в случае возникновения ЧС.</w:t>
            </w:r>
          </w:p>
          <w:p w:rsidR="00CF426B" w:rsidRDefault="00CF426B" w:rsidP="009003B7">
            <w:pPr>
              <w:jc w:val="both"/>
              <w:rPr>
                <w:lang w:eastAsia="en-US"/>
              </w:rPr>
            </w:pPr>
            <w:r>
              <w:rPr>
                <w:lang w:eastAsia="en-US"/>
              </w:rPr>
              <w:t>Моделирование в ходе проведения занятий различных ситуаций с дальнейшим наращиванием (осложнением) обстановки (изменение маршрутов и районов эвакуации, видов и места возникновения ЧС, изменения климатических и временных условий), а также проработки вопросов размещения, обогрева и питания эвакуируемых.</w:t>
            </w:r>
          </w:p>
        </w:tc>
        <w:tc>
          <w:tcPr>
            <w:tcW w:w="8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66A" w:rsidRDefault="00B0325C" w:rsidP="006D666A">
            <w:pPr>
              <w:rPr>
                <w:lang w:eastAsia="en-US"/>
              </w:rPr>
            </w:pPr>
            <w:r>
              <w:rPr>
                <w:lang w:eastAsia="en-US"/>
              </w:rPr>
              <w:t xml:space="preserve">Проведена совместная </w:t>
            </w:r>
          </w:p>
          <w:p w:rsidR="00B0325C" w:rsidRDefault="00F60B71" w:rsidP="006D666A">
            <w:pPr>
              <w:rPr>
                <w:lang w:eastAsia="en-US"/>
              </w:rPr>
            </w:pPr>
            <w:r>
              <w:rPr>
                <w:lang w:eastAsia="en-US"/>
              </w:rPr>
              <w:t xml:space="preserve">практическая  тренировка с населением в случае </w:t>
            </w:r>
            <w:r w:rsidR="006D666A">
              <w:rPr>
                <w:lang w:eastAsia="en-US"/>
              </w:rPr>
              <w:t xml:space="preserve">возникновения ЧС  </w:t>
            </w:r>
            <w:r w:rsidR="003154EA">
              <w:rPr>
                <w:lang w:eastAsia="en-US"/>
              </w:rPr>
              <w:t xml:space="preserve"> на территории поселения  03 июля </w:t>
            </w:r>
            <w:r>
              <w:rPr>
                <w:lang w:eastAsia="en-US"/>
              </w:rPr>
              <w:t xml:space="preserve"> 2016г. с освещением  на телевидении Нижневартовского района</w:t>
            </w:r>
            <w:proofErr w:type="gramStart"/>
            <w:r>
              <w:rPr>
                <w:lang w:eastAsia="en-US"/>
              </w:rPr>
              <w:t xml:space="preserve"> </w:t>
            </w:r>
            <w:r w:rsidR="00F601D0">
              <w:rPr>
                <w:lang w:eastAsia="en-US"/>
              </w:rPr>
              <w:t>.</w:t>
            </w:r>
            <w:proofErr w:type="gramEnd"/>
          </w:p>
        </w:tc>
      </w:tr>
      <w:tr w:rsidR="00F60B71" w:rsidRPr="00412AE2" w:rsidTr="004103C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71" w:rsidRDefault="00F60B71" w:rsidP="000370EA">
            <w:pPr>
              <w:jc w:val="center"/>
              <w:rPr>
                <w:b/>
                <w:lang w:eastAsia="en-US"/>
              </w:rPr>
            </w:pPr>
            <w:r>
              <w:rPr>
                <w:b/>
                <w:lang w:eastAsia="en-US"/>
              </w:rPr>
              <w:t>5.5.</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71" w:rsidRDefault="00F60B71" w:rsidP="00A14573">
            <w:pPr>
              <w:jc w:val="both"/>
              <w:rPr>
                <w:lang w:eastAsia="en-US"/>
              </w:rPr>
            </w:pPr>
            <w:r>
              <w:rPr>
                <w:lang w:eastAsia="en-US"/>
              </w:rPr>
              <w:t>Проведение  учений и  тренировок на критически важных, потенциально-опасных объектах, объектах жизнеобеспечения, социальной сферы  и массового пребывания граждан, транспортной инфраструктуры, находящихся в районе, по отработке действий при угрозе и совершении террористических актов</w:t>
            </w:r>
          </w:p>
        </w:tc>
        <w:tc>
          <w:tcPr>
            <w:tcW w:w="82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71" w:rsidRDefault="006D666A" w:rsidP="006D666A">
            <w:pPr>
              <w:rPr>
                <w:lang w:eastAsia="en-US"/>
              </w:rPr>
            </w:pPr>
            <w:proofErr w:type="gramStart"/>
            <w:r>
              <w:rPr>
                <w:lang w:eastAsia="en-US"/>
              </w:rPr>
              <w:t>Следующая</w:t>
            </w:r>
            <w:proofErr w:type="gramEnd"/>
            <w:r>
              <w:rPr>
                <w:lang w:eastAsia="en-US"/>
              </w:rPr>
              <w:t xml:space="preserve">  практическая  проведению  25</w:t>
            </w:r>
            <w:r w:rsidR="00F60B71">
              <w:rPr>
                <w:lang w:eastAsia="en-US"/>
              </w:rPr>
              <w:t xml:space="preserve"> ноября 2016г. в преддверии наступления новогодних</w:t>
            </w:r>
            <w:r>
              <w:rPr>
                <w:lang w:eastAsia="en-US"/>
              </w:rPr>
              <w:t xml:space="preserve"> и рождественских  праздников   </w:t>
            </w:r>
            <w:r w:rsidR="00F60B71">
              <w:rPr>
                <w:lang w:eastAsia="en-US"/>
              </w:rPr>
              <w:t>в 2016</w:t>
            </w:r>
            <w:r>
              <w:rPr>
                <w:lang w:eastAsia="en-US"/>
              </w:rPr>
              <w:t xml:space="preserve"> 2017г.г</w:t>
            </w:r>
            <w:r w:rsidR="00357D32">
              <w:rPr>
                <w:lang w:eastAsia="en-US"/>
              </w:rPr>
              <w:t>.</w:t>
            </w:r>
          </w:p>
        </w:tc>
      </w:tr>
    </w:tbl>
    <w:p w:rsidR="00270EDF" w:rsidRDefault="00270EDF" w:rsidP="00EF40AD">
      <w:pPr>
        <w:jc w:val="both"/>
        <w:rPr>
          <w:sz w:val="44"/>
          <w:szCs w:val="44"/>
        </w:rPr>
        <w:sectPr w:rsidR="00270EDF" w:rsidSect="00270EDF">
          <w:pgSz w:w="16838" w:h="11906" w:orient="landscape"/>
          <w:pgMar w:top="851" w:right="1134" w:bottom="1701" w:left="567" w:header="709" w:footer="709" w:gutter="0"/>
          <w:cols w:space="708"/>
          <w:docGrid w:linePitch="360"/>
        </w:sectPr>
      </w:pPr>
    </w:p>
    <w:p w:rsidR="00270EDF" w:rsidRDefault="00270EDF" w:rsidP="00EF40AD">
      <w:pPr>
        <w:jc w:val="both"/>
        <w:rPr>
          <w:sz w:val="44"/>
          <w:szCs w:val="44"/>
        </w:rPr>
      </w:pPr>
    </w:p>
    <w:p w:rsidR="00C811BE" w:rsidRDefault="00C811BE"/>
    <w:sectPr w:rsidR="00C811BE" w:rsidSect="00270ED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77A"/>
    <w:multiLevelType w:val="multilevel"/>
    <w:tmpl w:val="6FB607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96E4397"/>
    <w:multiLevelType w:val="multilevel"/>
    <w:tmpl w:val="CC80FE76"/>
    <w:lvl w:ilvl="0">
      <w:start w:val="1"/>
      <w:numFmt w:val="decimal"/>
      <w:lvlText w:val="%1."/>
      <w:lvlJc w:val="left"/>
      <w:pPr>
        <w:ind w:left="1069" w:hanging="360"/>
      </w:pPr>
      <w:rPr>
        <w:rFonts w:cstheme="minorBidi" w:hint="default"/>
        <w:sz w:val="28"/>
        <w:u w:val="none"/>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38F2FB9"/>
    <w:multiLevelType w:val="hybridMultilevel"/>
    <w:tmpl w:val="51569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997174"/>
    <w:multiLevelType w:val="multilevel"/>
    <w:tmpl w:val="BAA8727E"/>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F40AD"/>
    <w:rsid w:val="00045725"/>
    <w:rsid w:val="000C3D72"/>
    <w:rsid w:val="000D35FB"/>
    <w:rsid w:val="000D7602"/>
    <w:rsid w:val="00124F29"/>
    <w:rsid w:val="00153BAA"/>
    <w:rsid w:val="001703C3"/>
    <w:rsid w:val="0017591B"/>
    <w:rsid w:val="0020262B"/>
    <w:rsid w:val="00231705"/>
    <w:rsid w:val="00270EDF"/>
    <w:rsid w:val="003154EA"/>
    <w:rsid w:val="003326FE"/>
    <w:rsid w:val="0034681F"/>
    <w:rsid w:val="00357D32"/>
    <w:rsid w:val="003704DD"/>
    <w:rsid w:val="003B6104"/>
    <w:rsid w:val="003D7E19"/>
    <w:rsid w:val="00433226"/>
    <w:rsid w:val="00466C89"/>
    <w:rsid w:val="00472483"/>
    <w:rsid w:val="004D6170"/>
    <w:rsid w:val="00591CD8"/>
    <w:rsid w:val="00650F49"/>
    <w:rsid w:val="00676A62"/>
    <w:rsid w:val="00684053"/>
    <w:rsid w:val="006C5135"/>
    <w:rsid w:val="006D666A"/>
    <w:rsid w:val="006F1F1D"/>
    <w:rsid w:val="007366EA"/>
    <w:rsid w:val="00870815"/>
    <w:rsid w:val="008913EA"/>
    <w:rsid w:val="008A1EE7"/>
    <w:rsid w:val="008A213F"/>
    <w:rsid w:val="008F4FEA"/>
    <w:rsid w:val="009003B7"/>
    <w:rsid w:val="00911815"/>
    <w:rsid w:val="00964F9B"/>
    <w:rsid w:val="00A14573"/>
    <w:rsid w:val="00A34F16"/>
    <w:rsid w:val="00A73E2E"/>
    <w:rsid w:val="00AA20C4"/>
    <w:rsid w:val="00AE440C"/>
    <w:rsid w:val="00AF3A68"/>
    <w:rsid w:val="00B0325C"/>
    <w:rsid w:val="00B6063D"/>
    <w:rsid w:val="00B90CC7"/>
    <w:rsid w:val="00BA1785"/>
    <w:rsid w:val="00BA74E9"/>
    <w:rsid w:val="00BB3B3E"/>
    <w:rsid w:val="00BD1649"/>
    <w:rsid w:val="00BE1FB7"/>
    <w:rsid w:val="00C155DD"/>
    <w:rsid w:val="00C2418B"/>
    <w:rsid w:val="00C3657C"/>
    <w:rsid w:val="00C40312"/>
    <w:rsid w:val="00C5171B"/>
    <w:rsid w:val="00C811BE"/>
    <w:rsid w:val="00C96B30"/>
    <w:rsid w:val="00CF426B"/>
    <w:rsid w:val="00CF7601"/>
    <w:rsid w:val="00D3725D"/>
    <w:rsid w:val="00D41ED6"/>
    <w:rsid w:val="00D509B1"/>
    <w:rsid w:val="00D83416"/>
    <w:rsid w:val="00DF6690"/>
    <w:rsid w:val="00DF6E30"/>
    <w:rsid w:val="00DF7E99"/>
    <w:rsid w:val="00E02ADE"/>
    <w:rsid w:val="00E3702A"/>
    <w:rsid w:val="00E92DD9"/>
    <w:rsid w:val="00ED3927"/>
    <w:rsid w:val="00EF02A3"/>
    <w:rsid w:val="00EF40AD"/>
    <w:rsid w:val="00F601D0"/>
    <w:rsid w:val="00F60B71"/>
    <w:rsid w:val="00FD5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AD"/>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semiHidden/>
    <w:unhideWhenUsed/>
    <w:qFormat/>
    <w:rsid w:val="00EF40AD"/>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F40AD"/>
    <w:rPr>
      <w:rFonts w:ascii="Times New Roman" w:eastAsia="Times New Roman" w:hAnsi="Times New Roman" w:cs="Times New Roman"/>
      <w:b/>
      <w:bCs/>
      <w:sz w:val="28"/>
      <w:szCs w:val="28"/>
      <w:lang w:eastAsia="ru-RU"/>
    </w:rPr>
  </w:style>
  <w:style w:type="table" w:styleId="a3">
    <w:name w:val="Table Grid"/>
    <w:basedOn w:val="a1"/>
    <w:uiPriority w:val="59"/>
    <w:rsid w:val="008A2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C2418B"/>
    <w:pPr>
      <w:spacing w:before="100" w:beforeAutospacing="1" w:after="100" w:afterAutospacing="1"/>
    </w:pPr>
    <w:rPr>
      <w:sz w:val="24"/>
      <w:szCs w:val="24"/>
    </w:rPr>
  </w:style>
  <w:style w:type="paragraph" w:styleId="a4">
    <w:name w:val="List Paragraph"/>
    <w:basedOn w:val="a"/>
    <w:uiPriority w:val="34"/>
    <w:qFormat/>
    <w:rsid w:val="00A73E2E"/>
    <w:pPr>
      <w:spacing w:after="160" w:line="25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A73E2E"/>
    <w:rPr>
      <w:rFonts w:ascii="Tahoma" w:hAnsi="Tahoma" w:cs="Tahoma"/>
      <w:sz w:val="16"/>
      <w:szCs w:val="16"/>
    </w:rPr>
  </w:style>
  <w:style w:type="character" w:customStyle="1" w:styleId="a6">
    <w:name w:val="Текст выноски Знак"/>
    <w:basedOn w:val="a0"/>
    <w:link w:val="a5"/>
    <w:uiPriority w:val="99"/>
    <w:semiHidden/>
    <w:rsid w:val="00A73E2E"/>
    <w:rPr>
      <w:rFonts w:ascii="Tahoma" w:eastAsia="Times New Roman" w:hAnsi="Tahoma" w:cs="Tahoma"/>
      <w:sz w:val="16"/>
      <w:szCs w:val="16"/>
      <w:lang w:eastAsia="ru-RU"/>
    </w:rPr>
  </w:style>
  <w:style w:type="paragraph" w:styleId="a7">
    <w:name w:val="Plain Text"/>
    <w:basedOn w:val="a"/>
    <w:link w:val="a8"/>
    <w:semiHidden/>
    <w:unhideWhenUsed/>
    <w:rsid w:val="00FD5CF8"/>
    <w:rPr>
      <w:rFonts w:ascii="Courier New" w:hAnsi="Courier New" w:cs="Courier New"/>
      <w:sz w:val="20"/>
      <w:szCs w:val="20"/>
    </w:rPr>
  </w:style>
  <w:style w:type="character" w:customStyle="1" w:styleId="a8">
    <w:name w:val="Текст Знак"/>
    <w:basedOn w:val="a0"/>
    <w:link w:val="a7"/>
    <w:semiHidden/>
    <w:rsid w:val="00FD5CF8"/>
    <w:rPr>
      <w:rFonts w:ascii="Courier New" w:eastAsia="Times New Roman" w:hAnsi="Courier New" w:cs="Courier New"/>
      <w:sz w:val="20"/>
      <w:szCs w:val="20"/>
      <w:lang w:eastAsia="ru-RU"/>
    </w:rPr>
  </w:style>
  <w:style w:type="paragraph" w:customStyle="1" w:styleId="ConsPlusNormal">
    <w:name w:val="ConsPlusNormal"/>
    <w:rsid w:val="00FD5CF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422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9FFF-13BE-4716-AAC9-61BD26F4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cp:lastPrinted>2016-10-25T16:17:00Z</cp:lastPrinted>
  <dcterms:created xsi:type="dcterms:W3CDTF">2017-02-13T07:10:00Z</dcterms:created>
  <dcterms:modified xsi:type="dcterms:W3CDTF">2017-02-13T11:53:00Z</dcterms:modified>
</cp:coreProperties>
</file>